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DAB85" w14:textId="377D37F6" w:rsidR="00124DBE" w:rsidRDefault="00A84E4D">
      <w:pPr>
        <w:rPr>
          <w:rFonts w:ascii="Tahoma" w:hAnsi="Tahoma" w:cs="Tahoma"/>
          <w:b/>
          <w:bCs/>
          <w:sz w:val="28"/>
          <w:szCs w:val="28"/>
        </w:rPr>
      </w:pPr>
      <w:r w:rsidRPr="00A84E4D">
        <w:rPr>
          <w:rFonts w:ascii="Tahoma" w:hAnsi="Tahoma" w:cs="Tahoma"/>
          <w:b/>
          <w:bCs/>
          <w:sz w:val="28"/>
          <w:szCs w:val="28"/>
        </w:rPr>
        <w:t>INFORMAÇÔES</w:t>
      </w:r>
    </w:p>
    <w:p w14:paraId="59D89D4D" w14:textId="66177101" w:rsidR="00A84E4D" w:rsidRDefault="00A84E4D">
      <w:pPr>
        <w:rPr>
          <w:rFonts w:ascii="Tahoma" w:hAnsi="Tahoma" w:cs="Tahoma"/>
          <w:b/>
          <w:bCs/>
          <w:sz w:val="28"/>
          <w:szCs w:val="28"/>
        </w:rPr>
      </w:pPr>
    </w:p>
    <w:p w14:paraId="2C5731FE" w14:textId="70F02A7A" w:rsidR="00A84E4D" w:rsidRDefault="00A84E4D" w:rsidP="00A84E4D">
      <w:pPr>
        <w:jc w:val="both"/>
        <w:rPr>
          <w:rFonts w:ascii="Tahoma" w:hAnsi="Tahoma" w:cs="Tahoma"/>
          <w:b/>
          <w:bCs/>
          <w:sz w:val="28"/>
          <w:szCs w:val="28"/>
        </w:rPr>
      </w:pPr>
      <w:r>
        <w:rPr>
          <w:rFonts w:ascii="Tahoma" w:hAnsi="Tahoma" w:cs="Tahoma"/>
          <w:b/>
          <w:bCs/>
          <w:sz w:val="28"/>
          <w:szCs w:val="28"/>
        </w:rPr>
        <w:t>Autores:</w:t>
      </w:r>
    </w:p>
    <w:p w14:paraId="226F6811" w14:textId="77777777" w:rsidR="00BF2644" w:rsidRPr="00BF2644" w:rsidRDefault="00BF2644" w:rsidP="00BF2644">
      <w:pPr>
        <w:autoSpaceDE w:val="0"/>
        <w:autoSpaceDN w:val="0"/>
        <w:adjustRightInd w:val="0"/>
        <w:spacing w:after="120"/>
        <w:jc w:val="both"/>
        <w:rPr>
          <w:rFonts w:ascii="Tahoma" w:hAnsi="Tahoma" w:cs="Tahoma"/>
          <w:sz w:val="26"/>
          <w:szCs w:val="26"/>
        </w:rPr>
      </w:pPr>
      <w:r w:rsidRPr="00BF2644">
        <w:rPr>
          <w:rFonts w:ascii="Tahoma" w:hAnsi="Tahoma" w:cs="Tahoma"/>
          <w:sz w:val="26"/>
          <w:szCs w:val="26"/>
        </w:rPr>
        <w:t xml:space="preserve">A Revista Científica ENGRENAGEM é uma publicação semestral do Instituto Federal de Educação, Ciência e Tecnologia do Pará – </w:t>
      </w:r>
      <w:r w:rsidRPr="00BF2644">
        <w:rPr>
          <w:rFonts w:ascii="Tahoma" w:hAnsi="Tahoma" w:cs="Tahoma"/>
          <w:i/>
          <w:iCs/>
          <w:sz w:val="26"/>
          <w:szCs w:val="26"/>
        </w:rPr>
        <w:t>Campus</w:t>
      </w:r>
      <w:r w:rsidRPr="00BF2644">
        <w:rPr>
          <w:rFonts w:ascii="Tahoma" w:hAnsi="Tahoma" w:cs="Tahoma"/>
          <w:sz w:val="26"/>
          <w:szCs w:val="26"/>
        </w:rPr>
        <w:t xml:space="preserve"> Belém, aberta a trabalhos originais e inéditos (artigos e ensaios), das áreas multidisciplinar e educação, escritos em português e produzidos no âmbito do ensino, da pesquisa e/ou extensão, por pesquisadores, professores, estudantes dos níveis técnico e graduação (ambos em coautoria com professores) e pós graduação do IFPA, bem como textos produzidos por professores e pesquisadores de outras instituições de ensino e pesquisa do Brasil e do exterior. </w:t>
      </w:r>
    </w:p>
    <w:p w14:paraId="26F8288C" w14:textId="77777777" w:rsidR="00BF2644" w:rsidRPr="00BF2644" w:rsidRDefault="00BF2644" w:rsidP="00BF2644">
      <w:pPr>
        <w:autoSpaceDE w:val="0"/>
        <w:autoSpaceDN w:val="0"/>
        <w:adjustRightInd w:val="0"/>
        <w:spacing w:after="120"/>
        <w:jc w:val="both"/>
        <w:rPr>
          <w:rFonts w:ascii="Tahoma" w:hAnsi="Tahoma" w:cs="Tahoma"/>
          <w:sz w:val="26"/>
          <w:szCs w:val="26"/>
        </w:rPr>
      </w:pPr>
      <w:r w:rsidRPr="00BF2644">
        <w:rPr>
          <w:rFonts w:ascii="Tahoma" w:hAnsi="Tahoma" w:cs="Tahoma"/>
          <w:sz w:val="26"/>
          <w:szCs w:val="26"/>
        </w:rPr>
        <w:t xml:space="preserve">Os artigos nela apresentados adotam </w:t>
      </w:r>
      <w:r w:rsidRPr="00BF2644">
        <w:rPr>
          <w:rFonts w:ascii="Tahoma" w:eastAsia="ArialMT" w:hAnsi="Tahoma" w:cs="Tahoma"/>
          <w:sz w:val="26"/>
          <w:szCs w:val="26"/>
        </w:rPr>
        <w:t xml:space="preserve">as normas de documentação da Associação Brasileira de Normas Técnicas (ABNT), e observam os aspectos éticos e legais </w:t>
      </w:r>
      <w:r w:rsidRPr="00BF2644">
        <w:rPr>
          <w:rFonts w:ascii="Tahoma" w:hAnsi="Tahoma" w:cs="Tahoma"/>
          <w:sz w:val="26"/>
          <w:szCs w:val="26"/>
        </w:rPr>
        <w:t xml:space="preserve">de pesquisa com seres humanos e/ou animais, bem como possuem estrito enquadramento à </w:t>
      </w:r>
      <w:r w:rsidRPr="008929D1">
        <w:rPr>
          <w:rFonts w:ascii="Tahoma" w:hAnsi="Tahoma" w:cs="Tahoma"/>
          <w:color w:val="0000FF"/>
          <w:sz w:val="26"/>
          <w:szCs w:val="26"/>
        </w:rPr>
        <w:t>Lei Federal nº 13.709/2018</w:t>
      </w:r>
      <w:r w:rsidRPr="00BF2644">
        <w:rPr>
          <w:rFonts w:ascii="Tahoma" w:hAnsi="Tahoma" w:cs="Tahoma"/>
          <w:sz w:val="26"/>
          <w:szCs w:val="26"/>
        </w:rPr>
        <w:t xml:space="preserve"> (Lei Geral de Proteção de Dados Pessoais – LGPD).</w:t>
      </w:r>
    </w:p>
    <w:p w14:paraId="19384A92" w14:textId="77777777" w:rsidR="00BF2644" w:rsidRPr="00BF2644" w:rsidRDefault="00BF2644" w:rsidP="00BF2644">
      <w:pPr>
        <w:pStyle w:val="NormalWeb"/>
        <w:shd w:val="clear" w:color="auto" w:fill="FFFFFF"/>
        <w:spacing w:before="0" w:beforeAutospacing="0" w:after="120" w:afterAutospacing="0" w:line="259" w:lineRule="auto"/>
        <w:jc w:val="both"/>
        <w:rPr>
          <w:rFonts w:ascii="Tahoma" w:hAnsi="Tahoma" w:cs="Tahoma"/>
          <w:sz w:val="26"/>
          <w:szCs w:val="26"/>
        </w:rPr>
      </w:pPr>
      <w:r w:rsidRPr="00BF2644">
        <w:rPr>
          <w:rFonts w:ascii="Tahoma" w:hAnsi="Tahoma" w:cs="Tahoma"/>
          <w:sz w:val="26"/>
          <w:szCs w:val="26"/>
        </w:rPr>
        <w:t>Os artigos submetidos serão avaliados inicialmente pelo Conselho Editorial da Revista Engrenagem - CERE, com foco no atendimento as normas editoriais, fundamentação teórica, originalidade e relevância científica. Nesta etapa, os manuscritos poderão ser devolvidos aos seus autores por inadequação ao escopo da Revista, ou reenviados para pequenas adequações.</w:t>
      </w:r>
    </w:p>
    <w:p w14:paraId="1F917000" w14:textId="77777777" w:rsidR="00BF2644" w:rsidRPr="00BF2644" w:rsidRDefault="00BF2644" w:rsidP="00BF2644">
      <w:pPr>
        <w:pStyle w:val="NormalWeb"/>
        <w:shd w:val="clear" w:color="auto" w:fill="FFFFFF"/>
        <w:spacing w:before="0" w:beforeAutospacing="0" w:after="120" w:afterAutospacing="0" w:line="259" w:lineRule="auto"/>
        <w:jc w:val="both"/>
        <w:rPr>
          <w:rFonts w:ascii="Tahoma" w:hAnsi="Tahoma" w:cs="Tahoma"/>
          <w:sz w:val="26"/>
          <w:szCs w:val="26"/>
        </w:rPr>
      </w:pPr>
      <w:r w:rsidRPr="00BF2644">
        <w:rPr>
          <w:rFonts w:ascii="Tahoma" w:hAnsi="Tahoma" w:cs="Tahoma"/>
          <w:sz w:val="26"/>
          <w:szCs w:val="26"/>
        </w:rPr>
        <w:t>No momento seguinte, os artigos selecionados serão enviados aos Comitês Científicos para análises mais aprofundadas de seus conteúdos, e caso aprovados, encaminhados ao revisor de texto.</w:t>
      </w:r>
    </w:p>
    <w:p w14:paraId="298262E1" w14:textId="77777777" w:rsidR="00BF2644" w:rsidRPr="00BF2644" w:rsidRDefault="00BF2644" w:rsidP="00BF2644">
      <w:pPr>
        <w:pStyle w:val="NormalWeb"/>
        <w:shd w:val="clear" w:color="auto" w:fill="FFFFFF"/>
        <w:spacing w:before="0" w:beforeAutospacing="0" w:after="120" w:afterAutospacing="0" w:line="259" w:lineRule="auto"/>
        <w:jc w:val="both"/>
        <w:rPr>
          <w:rFonts w:ascii="Tahoma" w:hAnsi="Tahoma" w:cs="Tahoma"/>
          <w:sz w:val="26"/>
          <w:szCs w:val="26"/>
        </w:rPr>
      </w:pPr>
      <w:r w:rsidRPr="00BF2644">
        <w:rPr>
          <w:rFonts w:ascii="Tahoma" w:hAnsi="Tahoma" w:cs="Tahoma"/>
          <w:sz w:val="26"/>
          <w:szCs w:val="26"/>
        </w:rPr>
        <w:t xml:space="preserve">Na etapa final estes seguirão para o Conselho Editorial, a quem cabe a decisão sobre a aprovação de publicação do artigo ou a solicitação aos autores de novas modificações que julgar necessárias.  Caso o(s) autor(es) não concorde(m) com as alterações sugeridas poderá(ão) solicitar o cancelamento da submissão.   </w:t>
      </w:r>
    </w:p>
    <w:p w14:paraId="0A181208" w14:textId="77777777" w:rsidR="00BF2644" w:rsidRPr="00BF2644" w:rsidRDefault="00BF2644" w:rsidP="00BF2644">
      <w:pPr>
        <w:pStyle w:val="NormalWeb"/>
        <w:shd w:val="clear" w:color="auto" w:fill="FFFFFF"/>
        <w:spacing w:before="0" w:beforeAutospacing="0" w:after="120" w:afterAutospacing="0" w:line="259" w:lineRule="auto"/>
        <w:jc w:val="both"/>
        <w:rPr>
          <w:rFonts w:ascii="Tahoma" w:hAnsi="Tahoma" w:cs="Tahoma"/>
          <w:sz w:val="26"/>
          <w:szCs w:val="26"/>
          <w:shd w:val="clear" w:color="auto" w:fill="FFFFFF"/>
        </w:rPr>
      </w:pPr>
      <w:bookmarkStart w:id="0" w:name="_Hlk149638579"/>
      <w:r w:rsidRPr="00BF2644">
        <w:rPr>
          <w:rFonts w:ascii="Tahoma" w:hAnsi="Tahoma" w:cs="Tahoma"/>
          <w:sz w:val="26"/>
          <w:szCs w:val="26"/>
          <w:shd w:val="clear" w:color="auto" w:fill="FFFFFF"/>
        </w:rPr>
        <w:t>Todas as etapas de submissão dos artigos, incluindo as publicações daqueles selecionados serão gratuitas, bem como seus downloads.</w:t>
      </w:r>
    </w:p>
    <w:bookmarkEnd w:id="0"/>
    <w:p w14:paraId="58786A89" w14:textId="77777777" w:rsidR="00BF2644" w:rsidRPr="009838E5" w:rsidRDefault="00BF2644" w:rsidP="00BF2644">
      <w:pPr>
        <w:autoSpaceDE w:val="0"/>
        <w:autoSpaceDN w:val="0"/>
        <w:adjustRightInd w:val="0"/>
        <w:spacing w:after="240"/>
        <w:jc w:val="both"/>
        <w:rPr>
          <w:rFonts w:ascii="Tahoma" w:eastAsia="ArialMT" w:hAnsi="Tahoma" w:cs="Tahoma"/>
          <w:sz w:val="26"/>
          <w:szCs w:val="26"/>
        </w:rPr>
      </w:pPr>
      <w:r w:rsidRPr="00BF2644">
        <w:rPr>
          <w:rFonts w:ascii="Tahoma" w:hAnsi="Tahoma" w:cs="Tahoma"/>
          <w:sz w:val="26"/>
          <w:szCs w:val="26"/>
        </w:rPr>
        <w:t xml:space="preserve">Para submissão de artigo, os autores deverão atender as orientações constantes nas instruções abaixo, enviando sua proposta para o </w:t>
      </w:r>
      <w:r w:rsidRPr="00BF2644">
        <w:rPr>
          <w:rFonts w:ascii="Tahoma" w:eastAsia="ArialMT" w:hAnsi="Tahoma" w:cs="Tahoma"/>
          <w:sz w:val="26"/>
          <w:szCs w:val="26"/>
        </w:rPr>
        <w:t xml:space="preserve">E-mail: </w:t>
      </w:r>
      <w:hyperlink r:id="rId6" w:history="1">
        <w:r w:rsidRPr="00BF2644">
          <w:rPr>
            <w:rStyle w:val="Hyperlink"/>
            <w:rFonts w:ascii="Tahoma" w:eastAsia="ArialMT" w:hAnsi="Tahoma" w:cs="Tahoma"/>
            <w:sz w:val="26"/>
            <w:szCs w:val="26"/>
          </w:rPr>
          <w:t>revista.engrenagem@ifpa.edu.br</w:t>
        </w:r>
      </w:hyperlink>
      <w:r w:rsidRPr="00BF2644">
        <w:rPr>
          <w:rFonts w:ascii="Tahoma" w:eastAsia="ArialMT" w:hAnsi="Tahoma" w:cs="Tahoma"/>
          <w:sz w:val="26"/>
          <w:szCs w:val="26"/>
        </w:rPr>
        <w:t>.</w:t>
      </w:r>
    </w:p>
    <w:p w14:paraId="42806248" w14:textId="52473F7E" w:rsidR="00D445C9" w:rsidRDefault="00D445C9" w:rsidP="00CC2E87">
      <w:pPr>
        <w:autoSpaceDE w:val="0"/>
        <w:autoSpaceDN w:val="0"/>
        <w:adjustRightInd w:val="0"/>
        <w:spacing w:after="120"/>
        <w:jc w:val="both"/>
        <w:rPr>
          <w:rFonts w:ascii="Arial-BoldMT" w:hAnsi="Arial-BoldMT" w:cs="Arial-BoldMT"/>
          <w:b/>
          <w:bCs/>
          <w:sz w:val="24"/>
          <w:szCs w:val="24"/>
        </w:rPr>
      </w:pPr>
    </w:p>
    <w:p w14:paraId="07E69D5C" w14:textId="03C1E96F" w:rsidR="00551288" w:rsidRDefault="00551288" w:rsidP="00551288">
      <w:pPr>
        <w:autoSpaceDE w:val="0"/>
        <w:autoSpaceDN w:val="0"/>
        <w:adjustRightInd w:val="0"/>
        <w:spacing w:after="120"/>
        <w:jc w:val="both"/>
        <w:rPr>
          <w:rFonts w:ascii="Tahoma" w:hAnsi="Tahoma" w:cs="Tahoma"/>
          <w:sz w:val="26"/>
          <w:szCs w:val="26"/>
        </w:rPr>
      </w:pPr>
    </w:p>
    <w:p w14:paraId="4124FDA6" w14:textId="77777777" w:rsidR="00BF2644" w:rsidRPr="009A7025" w:rsidRDefault="00BF2644" w:rsidP="00551288">
      <w:pPr>
        <w:autoSpaceDE w:val="0"/>
        <w:autoSpaceDN w:val="0"/>
        <w:adjustRightInd w:val="0"/>
        <w:spacing w:after="120"/>
        <w:jc w:val="both"/>
        <w:rPr>
          <w:rFonts w:ascii="Tahoma" w:hAnsi="Tahoma" w:cs="Tahoma"/>
          <w:sz w:val="26"/>
          <w:szCs w:val="26"/>
        </w:rPr>
      </w:pPr>
    </w:p>
    <w:p w14:paraId="125BAEBA" w14:textId="7A44FBD2" w:rsidR="00D445C9" w:rsidRPr="00551288" w:rsidRDefault="00551288" w:rsidP="00CC2E87">
      <w:pPr>
        <w:autoSpaceDE w:val="0"/>
        <w:autoSpaceDN w:val="0"/>
        <w:adjustRightInd w:val="0"/>
        <w:spacing w:after="120"/>
        <w:jc w:val="both"/>
        <w:rPr>
          <w:rFonts w:ascii="Arial-BoldMT" w:hAnsi="Arial-BoldMT" w:cs="Arial-BoldMT"/>
          <w:b/>
          <w:bCs/>
          <w:sz w:val="24"/>
          <w:szCs w:val="24"/>
        </w:rPr>
      </w:pPr>
      <w:r>
        <w:rPr>
          <w:rFonts w:ascii="Arial-BoldMT" w:hAnsi="Arial-BoldMT" w:cs="Arial-BoldMT"/>
          <w:b/>
          <w:bCs/>
          <w:sz w:val="24"/>
          <w:szCs w:val="24"/>
        </w:rPr>
        <w:lastRenderedPageBreak/>
        <w:t xml:space="preserve">INSTRUÇÕES </w:t>
      </w:r>
    </w:p>
    <w:p w14:paraId="12BA14A6" w14:textId="3CCF9962" w:rsidR="00A84E4D" w:rsidRPr="00EE5925" w:rsidRDefault="00A84E4D" w:rsidP="00CC2E87">
      <w:pPr>
        <w:autoSpaceDE w:val="0"/>
        <w:autoSpaceDN w:val="0"/>
        <w:adjustRightInd w:val="0"/>
        <w:spacing w:after="120"/>
        <w:jc w:val="both"/>
        <w:rPr>
          <w:rFonts w:ascii="Tahoma" w:eastAsia="ArialMT" w:hAnsi="Tahoma" w:cs="Tahoma"/>
          <w:sz w:val="26"/>
          <w:szCs w:val="26"/>
        </w:rPr>
      </w:pPr>
      <w:r w:rsidRPr="002A6B5E">
        <w:rPr>
          <w:rFonts w:ascii="Tahoma" w:eastAsia="ArialMT" w:hAnsi="Tahoma" w:cs="Tahoma"/>
          <w:sz w:val="26"/>
          <w:szCs w:val="26"/>
        </w:rPr>
        <w:t xml:space="preserve">1. </w:t>
      </w:r>
      <w:r w:rsidR="009A7025" w:rsidRPr="009A7025">
        <w:rPr>
          <w:rFonts w:ascii="Tahoma" w:hAnsi="Tahoma" w:cs="Tahoma"/>
          <w:sz w:val="26"/>
          <w:szCs w:val="26"/>
        </w:rPr>
        <w:t>A Revista Científica ENGRENAGEM</w:t>
      </w:r>
      <w:r w:rsidRPr="002A6B5E">
        <w:rPr>
          <w:rFonts w:ascii="Tahoma" w:eastAsia="ArialMT" w:hAnsi="Tahoma" w:cs="Tahoma"/>
          <w:sz w:val="26"/>
          <w:szCs w:val="26"/>
        </w:rPr>
        <w:t xml:space="preserve"> adota as normas de documentação da Associação Brasileira de Normas Técnicas (ABNT). </w:t>
      </w:r>
      <w:r w:rsidR="009A7025">
        <w:rPr>
          <w:rFonts w:ascii="Tahoma" w:eastAsia="ArialMT" w:hAnsi="Tahoma" w:cs="Tahoma"/>
          <w:sz w:val="26"/>
          <w:szCs w:val="26"/>
        </w:rPr>
        <w:t>Com o</w:t>
      </w:r>
      <w:r w:rsidRPr="002A6B5E">
        <w:rPr>
          <w:rFonts w:ascii="Tahoma" w:eastAsia="ArialMT" w:hAnsi="Tahoma" w:cs="Tahoma"/>
          <w:sz w:val="26"/>
          <w:szCs w:val="26"/>
        </w:rPr>
        <w:t>s artigos se</w:t>
      </w:r>
      <w:r w:rsidR="009A7025">
        <w:rPr>
          <w:rFonts w:ascii="Tahoma" w:eastAsia="ArialMT" w:hAnsi="Tahoma" w:cs="Tahoma"/>
          <w:sz w:val="26"/>
          <w:szCs w:val="26"/>
        </w:rPr>
        <w:t>ndo</w:t>
      </w:r>
      <w:r w:rsidRPr="002A6B5E">
        <w:rPr>
          <w:rFonts w:ascii="Tahoma" w:eastAsia="ArialMT" w:hAnsi="Tahoma" w:cs="Tahoma"/>
          <w:sz w:val="26"/>
          <w:szCs w:val="26"/>
        </w:rPr>
        <w:t xml:space="preserve"> elaborados no formato de texto, com extensão.</w:t>
      </w:r>
      <w:r w:rsidRPr="002A6B5E">
        <w:rPr>
          <w:rFonts w:ascii="Tahoma" w:hAnsi="Tahoma" w:cs="Tahoma"/>
          <w:i/>
          <w:iCs/>
          <w:sz w:val="26"/>
          <w:szCs w:val="26"/>
        </w:rPr>
        <w:t>doc</w:t>
      </w:r>
      <w:r w:rsidRPr="002A6B5E">
        <w:rPr>
          <w:rFonts w:ascii="Tahoma" w:eastAsia="ArialMT" w:hAnsi="Tahoma" w:cs="Tahoma"/>
          <w:sz w:val="26"/>
          <w:szCs w:val="26"/>
        </w:rPr>
        <w:t xml:space="preserve">, em folha no formato A4, com 3 cm de margens superior e esquerda e 2 cm de margens inferior e direita. </w:t>
      </w:r>
      <w:r w:rsidRPr="00EE5925">
        <w:rPr>
          <w:rFonts w:ascii="Tahoma" w:eastAsia="ArialMT" w:hAnsi="Tahoma" w:cs="Tahoma"/>
          <w:sz w:val="26"/>
          <w:szCs w:val="26"/>
        </w:rPr>
        <w:t xml:space="preserve">Com o total de </w:t>
      </w:r>
      <w:r w:rsidRPr="00EE5925">
        <w:rPr>
          <w:rFonts w:ascii="Tahoma" w:hAnsi="Tahoma" w:cs="Tahoma"/>
          <w:b/>
          <w:bCs/>
          <w:sz w:val="26"/>
          <w:szCs w:val="26"/>
        </w:rPr>
        <w:t>2</w:t>
      </w:r>
      <w:r w:rsidR="00EE5925" w:rsidRPr="00EE5925">
        <w:rPr>
          <w:rFonts w:ascii="Tahoma" w:hAnsi="Tahoma" w:cs="Tahoma"/>
          <w:b/>
          <w:bCs/>
          <w:sz w:val="26"/>
          <w:szCs w:val="26"/>
        </w:rPr>
        <w:t>6</w:t>
      </w:r>
      <w:r w:rsidRPr="00EE5925">
        <w:rPr>
          <w:rFonts w:ascii="Tahoma" w:hAnsi="Tahoma" w:cs="Tahoma"/>
          <w:b/>
          <w:bCs/>
          <w:sz w:val="26"/>
          <w:szCs w:val="26"/>
        </w:rPr>
        <w:t xml:space="preserve"> (vinte</w:t>
      </w:r>
      <w:r w:rsidR="00EE5925" w:rsidRPr="00EE5925">
        <w:rPr>
          <w:rFonts w:ascii="Tahoma" w:hAnsi="Tahoma" w:cs="Tahoma"/>
          <w:b/>
          <w:bCs/>
          <w:sz w:val="26"/>
          <w:szCs w:val="26"/>
        </w:rPr>
        <w:t xml:space="preserve"> e seis</w:t>
      </w:r>
      <w:r w:rsidRPr="00EE5925">
        <w:rPr>
          <w:rFonts w:ascii="Tahoma" w:hAnsi="Tahoma" w:cs="Tahoma"/>
          <w:b/>
          <w:bCs/>
          <w:sz w:val="26"/>
          <w:szCs w:val="26"/>
        </w:rPr>
        <w:t>) páginas</w:t>
      </w:r>
      <w:r w:rsidRPr="00EE5925">
        <w:rPr>
          <w:rFonts w:ascii="Tahoma" w:eastAsia="ArialMT" w:hAnsi="Tahoma" w:cs="Tahoma"/>
          <w:sz w:val="26"/>
          <w:szCs w:val="26"/>
        </w:rPr>
        <w:t xml:space="preserve">, no </w:t>
      </w:r>
      <w:r w:rsidRPr="00EE5925">
        <w:rPr>
          <w:rFonts w:ascii="Tahoma" w:hAnsi="Tahoma" w:cs="Tahoma"/>
          <w:b/>
          <w:bCs/>
          <w:sz w:val="26"/>
          <w:szCs w:val="26"/>
        </w:rPr>
        <w:t>máximo</w:t>
      </w:r>
      <w:r w:rsidRPr="00EE5925">
        <w:rPr>
          <w:rFonts w:ascii="Tahoma" w:eastAsia="ArialMT" w:hAnsi="Tahoma" w:cs="Tahoma"/>
          <w:sz w:val="26"/>
          <w:szCs w:val="26"/>
        </w:rPr>
        <w:t>.</w:t>
      </w:r>
    </w:p>
    <w:p w14:paraId="0AD77879" w14:textId="69F1418F" w:rsidR="00A84E4D" w:rsidRPr="002A6B5E" w:rsidRDefault="00A84E4D" w:rsidP="00CC2E87">
      <w:pPr>
        <w:autoSpaceDE w:val="0"/>
        <w:autoSpaceDN w:val="0"/>
        <w:adjustRightInd w:val="0"/>
        <w:spacing w:after="120"/>
        <w:jc w:val="both"/>
        <w:rPr>
          <w:rFonts w:ascii="Tahoma" w:eastAsia="ArialMT" w:hAnsi="Tahoma" w:cs="Tahoma"/>
          <w:sz w:val="26"/>
          <w:szCs w:val="26"/>
        </w:rPr>
      </w:pPr>
      <w:r w:rsidRPr="002A6B5E">
        <w:rPr>
          <w:rFonts w:ascii="Tahoma" w:eastAsia="ArialMT" w:hAnsi="Tahoma" w:cs="Tahoma"/>
          <w:sz w:val="26"/>
          <w:szCs w:val="26"/>
        </w:rPr>
        <w:t xml:space="preserve">2. Após a seleção dos artigos, os autores deverão </w:t>
      </w:r>
      <w:r w:rsidRPr="002A6B5E">
        <w:rPr>
          <w:rFonts w:ascii="Tahoma" w:hAnsi="Tahoma" w:cs="Tahoma"/>
          <w:b/>
          <w:bCs/>
          <w:sz w:val="26"/>
          <w:szCs w:val="26"/>
        </w:rPr>
        <w:t xml:space="preserve">preencher e assinar </w:t>
      </w:r>
      <w:r w:rsidRPr="002A6B5E">
        <w:rPr>
          <w:rFonts w:ascii="Tahoma" w:eastAsia="ArialMT" w:hAnsi="Tahoma" w:cs="Tahoma"/>
          <w:sz w:val="26"/>
          <w:szCs w:val="26"/>
        </w:rPr>
        <w:t xml:space="preserve">o </w:t>
      </w:r>
      <w:r w:rsidR="00703F2B" w:rsidRPr="00BF2644">
        <w:rPr>
          <w:rFonts w:ascii="Tahoma" w:hAnsi="Tahoma" w:cs="Tahoma"/>
          <w:b/>
          <w:bCs/>
          <w:color w:val="2C17F1"/>
          <w:sz w:val="26"/>
          <w:szCs w:val="26"/>
        </w:rPr>
        <w:t>T</w:t>
      </w:r>
      <w:r w:rsidRPr="00BF2644">
        <w:rPr>
          <w:rFonts w:ascii="Tahoma" w:hAnsi="Tahoma" w:cs="Tahoma"/>
          <w:b/>
          <w:bCs/>
          <w:color w:val="2C17F1"/>
          <w:sz w:val="26"/>
          <w:szCs w:val="26"/>
        </w:rPr>
        <w:t>ermo de</w:t>
      </w:r>
      <w:r w:rsidR="006F62FD" w:rsidRPr="00BF2644">
        <w:rPr>
          <w:rFonts w:ascii="Tahoma" w:hAnsi="Tahoma" w:cs="Tahoma"/>
          <w:b/>
          <w:bCs/>
          <w:color w:val="2C17F1"/>
          <w:sz w:val="26"/>
          <w:szCs w:val="26"/>
        </w:rPr>
        <w:t xml:space="preserve"> </w:t>
      </w:r>
      <w:r w:rsidR="00703F2B" w:rsidRPr="00BF2644">
        <w:rPr>
          <w:rFonts w:ascii="Tahoma" w:hAnsi="Tahoma" w:cs="Tahoma"/>
          <w:b/>
          <w:bCs/>
          <w:color w:val="2C17F1"/>
          <w:sz w:val="26"/>
          <w:szCs w:val="26"/>
        </w:rPr>
        <w:t>C</w:t>
      </w:r>
      <w:r w:rsidRPr="00BF2644">
        <w:rPr>
          <w:rFonts w:ascii="Tahoma" w:hAnsi="Tahoma" w:cs="Tahoma"/>
          <w:b/>
          <w:bCs/>
          <w:color w:val="2C17F1"/>
          <w:sz w:val="26"/>
          <w:szCs w:val="26"/>
        </w:rPr>
        <w:t xml:space="preserve">essão de </w:t>
      </w:r>
      <w:r w:rsidR="00703F2B" w:rsidRPr="00BF2644">
        <w:rPr>
          <w:rFonts w:ascii="Tahoma" w:hAnsi="Tahoma" w:cs="Tahoma"/>
          <w:b/>
          <w:bCs/>
          <w:color w:val="2C17F1"/>
          <w:sz w:val="26"/>
          <w:szCs w:val="26"/>
        </w:rPr>
        <w:t>D</w:t>
      </w:r>
      <w:r w:rsidRPr="00BF2644">
        <w:rPr>
          <w:rFonts w:ascii="Tahoma" w:hAnsi="Tahoma" w:cs="Tahoma"/>
          <w:b/>
          <w:bCs/>
          <w:color w:val="2C17F1"/>
          <w:sz w:val="26"/>
          <w:szCs w:val="26"/>
        </w:rPr>
        <w:t xml:space="preserve">ireitos </w:t>
      </w:r>
      <w:r w:rsidR="00703F2B" w:rsidRPr="00BF2644">
        <w:rPr>
          <w:rFonts w:ascii="Tahoma" w:hAnsi="Tahoma" w:cs="Tahoma"/>
          <w:b/>
          <w:bCs/>
          <w:color w:val="2C17F1"/>
          <w:sz w:val="26"/>
          <w:szCs w:val="26"/>
        </w:rPr>
        <w:t>A</w:t>
      </w:r>
      <w:r w:rsidRPr="00BF2644">
        <w:rPr>
          <w:rFonts w:ascii="Tahoma" w:hAnsi="Tahoma" w:cs="Tahoma"/>
          <w:b/>
          <w:bCs/>
          <w:color w:val="2C17F1"/>
          <w:sz w:val="26"/>
          <w:szCs w:val="26"/>
        </w:rPr>
        <w:t>utorais</w:t>
      </w:r>
      <w:r w:rsidRPr="002A6B5E">
        <w:rPr>
          <w:rFonts w:ascii="Tahoma" w:hAnsi="Tahoma" w:cs="Tahoma"/>
          <w:b/>
          <w:bCs/>
          <w:sz w:val="26"/>
          <w:szCs w:val="26"/>
        </w:rPr>
        <w:t xml:space="preserve"> </w:t>
      </w:r>
      <w:r w:rsidRPr="002A6B5E">
        <w:rPr>
          <w:rFonts w:ascii="Tahoma" w:eastAsia="ArialMT" w:hAnsi="Tahoma" w:cs="Tahoma"/>
          <w:sz w:val="26"/>
          <w:szCs w:val="26"/>
        </w:rPr>
        <w:t>do</w:t>
      </w:r>
      <w:r>
        <w:rPr>
          <w:rFonts w:ascii="Tahoma" w:eastAsia="ArialMT" w:hAnsi="Tahoma" w:cs="Tahoma"/>
          <w:sz w:val="26"/>
          <w:szCs w:val="26"/>
        </w:rPr>
        <w:t xml:space="preserve"> </w:t>
      </w:r>
      <w:r w:rsidRPr="002A6B5E">
        <w:rPr>
          <w:rFonts w:ascii="Tahoma" w:eastAsia="ArialMT" w:hAnsi="Tahoma" w:cs="Tahoma"/>
          <w:sz w:val="26"/>
          <w:szCs w:val="26"/>
        </w:rPr>
        <w:t xml:space="preserve">artigo a ser publicado e </w:t>
      </w:r>
      <w:r w:rsidRPr="002A6B5E">
        <w:rPr>
          <w:rFonts w:ascii="Tahoma" w:hAnsi="Tahoma" w:cs="Tahoma"/>
          <w:b/>
          <w:bCs/>
          <w:sz w:val="26"/>
          <w:szCs w:val="26"/>
        </w:rPr>
        <w:t xml:space="preserve">enviá-lo </w:t>
      </w:r>
      <w:r w:rsidRPr="002A6B5E">
        <w:rPr>
          <w:rFonts w:ascii="Tahoma" w:eastAsia="ArialMT" w:hAnsi="Tahoma" w:cs="Tahoma"/>
          <w:sz w:val="26"/>
          <w:szCs w:val="26"/>
        </w:rPr>
        <w:t>para o Conselho Editorial da Revista Engrenagem</w:t>
      </w:r>
      <w:r>
        <w:rPr>
          <w:rFonts w:ascii="Tahoma" w:eastAsia="ArialMT" w:hAnsi="Tahoma" w:cs="Tahoma"/>
          <w:sz w:val="26"/>
          <w:szCs w:val="26"/>
        </w:rPr>
        <w:t xml:space="preserve"> </w:t>
      </w:r>
      <w:r w:rsidRPr="002A6B5E">
        <w:rPr>
          <w:rFonts w:ascii="Tahoma" w:eastAsia="ArialMT" w:hAnsi="Tahoma" w:cs="Tahoma"/>
          <w:sz w:val="26"/>
          <w:szCs w:val="26"/>
        </w:rPr>
        <w:t xml:space="preserve">IFPA – </w:t>
      </w:r>
      <w:r w:rsidRPr="002A6B5E">
        <w:rPr>
          <w:rFonts w:ascii="Tahoma" w:hAnsi="Tahoma" w:cs="Tahoma"/>
          <w:i/>
          <w:iCs/>
          <w:sz w:val="26"/>
          <w:szCs w:val="26"/>
        </w:rPr>
        <w:t xml:space="preserve">Campus </w:t>
      </w:r>
      <w:r w:rsidRPr="002A6B5E">
        <w:rPr>
          <w:rFonts w:ascii="Tahoma" w:eastAsia="ArialMT" w:hAnsi="Tahoma" w:cs="Tahoma"/>
          <w:sz w:val="26"/>
          <w:szCs w:val="26"/>
        </w:rPr>
        <w:t>Belém (Endereço: Av. Almirante Barroso, 1155 – Marco – Belém/PA –</w:t>
      </w:r>
      <w:r>
        <w:rPr>
          <w:rFonts w:ascii="Tahoma" w:eastAsia="ArialMT" w:hAnsi="Tahoma" w:cs="Tahoma"/>
          <w:sz w:val="26"/>
          <w:szCs w:val="26"/>
        </w:rPr>
        <w:t xml:space="preserve"> </w:t>
      </w:r>
      <w:r w:rsidRPr="002A6B5E">
        <w:rPr>
          <w:rFonts w:ascii="Tahoma" w:eastAsia="ArialMT" w:hAnsi="Tahoma" w:cs="Tahoma"/>
          <w:sz w:val="26"/>
          <w:szCs w:val="26"/>
        </w:rPr>
        <w:t>CEP 66.093-020).</w:t>
      </w:r>
    </w:p>
    <w:p w14:paraId="07356917" w14:textId="77777777" w:rsidR="00A84E4D" w:rsidRPr="002A6B5E" w:rsidRDefault="00A84E4D" w:rsidP="00CC2E87">
      <w:pPr>
        <w:autoSpaceDE w:val="0"/>
        <w:autoSpaceDN w:val="0"/>
        <w:adjustRightInd w:val="0"/>
        <w:spacing w:after="120"/>
        <w:jc w:val="both"/>
        <w:rPr>
          <w:rFonts w:ascii="Tahoma" w:eastAsia="ArialMT" w:hAnsi="Tahoma" w:cs="Tahoma"/>
          <w:sz w:val="26"/>
          <w:szCs w:val="26"/>
        </w:rPr>
      </w:pPr>
      <w:r w:rsidRPr="002A6B5E">
        <w:rPr>
          <w:rFonts w:ascii="Tahoma" w:eastAsia="ArialMT" w:hAnsi="Tahoma" w:cs="Tahoma"/>
          <w:sz w:val="26"/>
          <w:szCs w:val="26"/>
        </w:rPr>
        <w:t>3</w:t>
      </w:r>
      <w:r w:rsidRPr="002A6B5E">
        <w:rPr>
          <w:rFonts w:ascii="Tahoma" w:hAnsi="Tahoma" w:cs="Tahoma"/>
          <w:b/>
          <w:bCs/>
          <w:sz w:val="26"/>
          <w:szCs w:val="26"/>
        </w:rPr>
        <w:t xml:space="preserve">. A folha de rosto (coluna única) </w:t>
      </w:r>
      <w:r w:rsidRPr="002A6B5E">
        <w:rPr>
          <w:rFonts w:ascii="Tahoma" w:eastAsia="ArialMT" w:hAnsi="Tahoma" w:cs="Tahoma"/>
          <w:sz w:val="26"/>
          <w:szCs w:val="26"/>
        </w:rPr>
        <w:t>deve conter, na seguinte ordem:</w:t>
      </w:r>
    </w:p>
    <w:p w14:paraId="270D5480" w14:textId="77777777" w:rsidR="00A84E4D" w:rsidRPr="002A6B5E" w:rsidRDefault="00A84E4D" w:rsidP="00CC2E87">
      <w:pPr>
        <w:autoSpaceDE w:val="0"/>
        <w:autoSpaceDN w:val="0"/>
        <w:adjustRightInd w:val="0"/>
        <w:spacing w:after="120"/>
        <w:ind w:left="567"/>
        <w:jc w:val="both"/>
        <w:rPr>
          <w:rFonts w:ascii="Tahoma" w:eastAsia="ArialMT" w:hAnsi="Tahoma" w:cs="Tahoma"/>
          <w:sz w:val="26"/>
          <w:szCs w:val="26"/>
        </w:rPr>
      </w:pPr>
      <w:r w:rsidRPr="002A6B5E">
        <w:rPr>
          <w:rFonts w:ascii="Tahoma" w:eastAsia="ArialMT" w:hAnsi="Tahoma" w:cs="Tahoma"/>
          <w:sz w:val="26"/>
          <w:szCs w:val="26"/>
        </w:rPr>
        <w:t>3.1. título em português, em negrito, não devendo exceder a 2 linhas, justificado,</w:t>
      </w:r>
      <w:r>
        <w:rPr>
          <w:rFonts w:ascii="Tahoma" w:eastAsia="ArialMT" w:hAnsi="Tahoma" w:cs="Tahoma"/>
          <w:sz w:val="26"/>
          <w:szCs w:val="26"/>
        </w:rPr>
        <w:t xml:space="preserve"> </w:t>
      </w:r>
      <w:r w:rsidRPr="002A6B5E">
        <w:rPr>
          <w:rFonts w:ascii="Tahoma" w:eastAsia="ArialMT" w:hAnsi="Tahoma" w:cs="Tahoma"/>
          <w:sz w:val="26"/>
          <w:szCs w:val="26"/>
        </w:rPr>
        <w:t>entrelinhas simples, a primeira letra em caixa alta (as demais somente quando</w:t>
      </w:r>
      <w:r>
        <w:rPr>
          <w:rFonts w:ascii="Tahoma" w:eastAsia="ArialMT" w:hAnsi="Tahoma" w:cs="Tahoma"/>
          <w:sz w:val="26"/>
          <w:szCs w:val="26"/>
        </w:rPr>
        <w:t xml:space="preserve"> </w:t>
      </w:r>
      <w:r w:rsidRPr="002A6B5E">
        <w:rPr>
          <w:rFonts w:ascii="Tahoma" w:eastAsia="ArialMT" w:hAnsi="Tahoma" w:cs="Tahoma"/>
          <w:sz w:val="26"/>
          <w:szCs w:val="26"/>
        </w:rPr>
        <w:t>necessário) e fonte Arial (para todo o artigo), corpo 14;</w:t>
      </w:r>
    </w:p>
    <w:p w14:paraId="456F6E5E" w14:textId="77777777" w:rsidR="00A84E4D" w:rsidRPr="002A6B5E" w:rsidRDefault="00A84E4D" w:rsidP="00CC2E87">
      <w:pPr>
        <w:autoSpaceDE w:val="0"/>
        <w:autoSpaceDN w:val="0"/>
        <w:adjustRightInd w:val="0"/>
        <w:spacing w:after="120"/>
        <w:ind w:left="567"/>
        <w:jc w:val="both"/>
        <w:rPr>
          <w:rFonts w:ascii="Tahoma" w:eastAsia="ArialMT" w:hAnsi="Tahoma" w:cs="Tahoma"/>
          <w:sz w:val="26"/>
          <w:szCs w:val="26"/>
        </w:rPr>
      </w:pPr>
      <w:r w:rsidRPr="002A6B5E">
        <w:rPr>
          <w:rFonts w:ascii="Tahoma" w:eastAsia="ArialMT" w:hAnsi="Tahoma" w:cs="Tahoma"/>
          <w:sz w:val="26"/>
          <w:szCs w:val="26"/>
        </w:rPr>
        <w:t>3.2. título em inglês, em itálico, compatível com o título em português, seguindo</w:t>
      </w:r>
      <w:r>
        <w:rPr>
          <w:rFonts w:ascii="Tahoma" w:eastAsia="ArialMT" w:hAnsi="Tahoma" w:cs="Tahoma"/>
          <w:sz w:val="26"/>
          <w:szCs w:val="26"/>
        </w:rPr>
        <w:t xml:space="preserve"> </w:t>
      </w:r>
      <w:r w:rsidRPr="002A6B5E">
        <w:rPr>
          <w:rFonts w:ascii="Tahoma" w:eastAsia="ArialMT" w:hAnsi="Tahoma" w:cs="Tahoma"/>
          <w:sz w:val="26"/>
          <w:szCs w:val="26"/>
        </w:rPr>
        <w:t>a mesma formatação e separado deste por uma linha em branco (corpo 12 e</w:t>
      </w:r>
      <w:r>
        <w:rPr>
          <w:rFonts w:ascii="Tahoma" w:eastAsia="ArialMT" w:hAnsi="Tahoma" w:cs="Tahoma"/>
          <w:sz w:val="26"/>
          <w:szCs w:val="26"/>
        </w:rPr>
        <w:t xml:space="preserve"> </w:t>
      </w:r>
      <w:r w:rsidRPr="002A6B5E">
        <w:rPr>
          <w:rFonts w:ascii="Tahoma" w:eastAsia="ArialMT" w:hAnsi="Tahoma" w:cs="Tahoma"/>
          <w:sz w:val="26"/>
          <w:szCs w:val="26"/>
        </w:rPr>
        <w:t>entrelinhas simples);</w:t>
      </w:r>
    </w:p>
    <w:p w14:paraId="5EE9EB02" w14:textId="0332FDB2" w:rsidR="00A84E4D" w:rsidRPr="002A6B5E" w:rsidRDefault="00A84E4D" w:rsidP="00CC2E87">
      <w:pPr>
        <w:autoSpaceDE w:val="0"/>
        <w:autoSpaceDN w:val="0"/>
        <w:adjustRightInd w:val="0"/>
        <w:spacing w:after="120"/>
        <w:ind w:left="567"/>
        <w:jc w:val="both"/>
        <w:rPr>
          <w:rFonts w:ascii="Tahoma" w:eastAsia="ArialMT" w:hAnsi="Tahoma" w:cs="Tahoma"/>
          <w:sz w:val="26"/>
          <w:szCs w:val="26"/>
        </w:rPr>
      </w:pPr>
      <w:r w:rsidRPr="002A6B5E">
        <w:rPr>
          <w:rFonts w:ascii="Tahoma" w:eastAsia="ArialMT" w:hAnsi="Tahoma" w:cs="Tahoma"/>
          <w:sz w:val="26"/>
          <w:szCs w:val="26"/>
        </w:rPr>
        <w:t>3.3.</w:t>
      </w:r>
      <w:r w:rsidR="006F62FD">
        <w:rPr>
          <w:rFonts w:ascii="Tahoma" w:eastAsia="ArialMT" w:hAnsi="Tahoma" w:cs="Tahoma"/>
          <w:sz w:val="26"/>
          <w:szCs w:val="26"/>
        </w:rPr>
        <w:t xml:space="preserve"> </w:t>
      </w:r>
      <w:r w:rsidRPr="002A6B5E">
        <w:rPr>
          <w:rFonts w:ascii="Tahoma" w:eastAsia="ArialMT" w:hAnsi="Tahoma" w:cs="Tahoma"/>
          <w:sz w:val="26"/>
          <w:szCs w:val="26"/>
        </w:rPr>
        <w:t>nome de cada autor (</w:t>
      </w:r>
      <w:r w:rsidRPr="002A6B5E">
        <w:rPr>
          <w:rFonts w:ascii="Tahoma" w:hAnsi="Tahoma" w:cs="Tahoma"/>
          <w:b/>
          <w:bCs/>
          <w:sz w:val="26"/>
          <w:szCs w:val="26"/>
        </w:rPr>
        <w:t xml:space="preserve">máximo </w:t>
      </w:r>
      <w:r w:rsidR="006F62FD">
        <w:rPr>
          <w:rFonts w:ascii="Tahoma" w:hAnsi="Tahoma" w:cs="Tahoma"/>
          <w:b/>
          <w:bCs/>
          <w:sz w:val="26"/>
          <w:szCs w:val="26"/>
        </w:rPr>
        <w:t>seis</w:t>
      </w:r>
      <w:r w:rsidRPr="002A6B5E">
        <w:rPr>
          <w:rFonts w:ascii="Tahoma" w:eastAsia="ArialMT" w:hAnsi="Tahoma" w:cs="Tahoma"/>
          <w:sz w:val="26"/>
          <w:szCs w:val="26"/>
        </w:rPr>
        <w:t>), em corpo 10 e negrito, justificado,</w:t>
      </w:r>
      <w:r>
        <w:rPr>
          <w:rFonts w:ascii="Tahoma" w:eastAsia="ArialMT" w:hAnsi="Tahoma" w:cs="Tahoma"/>
          <w:sz w:val="26"/>
          <w:szCs w:val="26"/>
        </w:rPr>
        <w:t xml:space="preserve"> </w:t>
      </w:r>
      <w:r w:rsidRPr="002A6B5E">
        <w:rPr>
          <w:rFonts w:ascii="Tahoma" w:eastAsia="ArialMT" w:hAnsi="Tahoma" w:cs="Tahoma"/>
          <w:sz w:val="26"/>
          <w:szCs w:val="26"/>
        </w:rPr>
        <w:t>com entrelinhas simples, seguido, na linha imediatamente abaixo, da afiliação</w:t>
      </w:r>
      <w:r>
        <w:rPr>
          <w:rFonts w:ascii="Tahoma" w:eastAsia="ArialMT" w:hAnsi="Tahoma" w:cs="Tahoma"/>
          <w:sz w:val="26"/>
          <w:szCs w:val="26"/>
        </w:rPr>
        <w:t xml:space="preserve"> </w:t>
      </w:r>
      <w:r w:rsidRPr="002A6B5E">
        <w:rPr>
          <w:rFonts w:ascii="Tahoma" w:eastAsia="ArialMT" w:hAnsi="Tahoma" w:cs="Tahoma"/>
          <w:sz w:val="26"/>
          <w:szCs w:val="26"/>
        </w:rPr>
        <w:t>institucional e titulação por ocasião da submissão do trabalho, mantendo uma linha</w:t>
      </w:r>
      <w:r>
        <w:rPr>
          <w:rFonts w:ascii="Tahoma" w:eastAsia="ArialMT" w:hAnsi="Tahoma" w:cs="Tahoma"/>
          <w:sz w:val="26"/>
          <w:szCs w:val="26"/>
        </w:rPr>
        <w:t xml:space="preserve"> </w:t>
      </w:r>
      <w:r w:rsidRPr="002A6B5E">
        <w:rPr>
          <w:rFonts w:ascii="Tahoma" w:eastAsia="ArialMT" w:hAnsi="Tahoma" w:cs="Tahoma"/>
          <w:sz w:val="26"/>
          <w:szCs w:val="26"/>
        </w:rPr>
        <w:t>em branco (corpo 12 e entrelinhas simples) entre o título em inglês e o nome do</w:t>
      </w:r>
      <w:r>
        <w:rPr>
          <w:rFonts w:ascii="Tahoma" w:eastAsia="ArialMT" w:hAnsi="Tahoma" w:cs="Tahoma"/>
          <w:sz w:val="26"/>
          <w:szCs w:val="26"/>
        </w:rPr>
        <w:t xml:space="preserve"> </w:t>
      </w:r>
      <w:r w:rsidRPr="002A6B5E">
        <w:rPr>
          <w:rFonts w:ascii="Tahoma" w:eastAsia="ArialMT" w:hAnsi="Tahoma" w:cs="Tahoma"/>
          <w:sz w:val="26"/>
          <w:szCs w:val="26"/>
        </w:rPr>
        <w:t>primeiro autor bem como entre o nome do último autor e o Resumo. Manter, também,</w:t>
      </w:r>
      <w:r>
        <w:rPr>
          <w:rFonts w:ascii="Tahoma" w:eastAsia="ArialMT" w:hAnsi="Tahoma" w:cs="Tahoma"/>
          <w:sz w:val="26"/>
          <w:szCs w:val="26"/>
        </w:rPr>
        <w:t xml:space="preserve"> </w:t>
      </w:r>
      <w:r w:rsidRPr="002A6B5E">
        <w:rPr>
          <w:rFonts w:ascii="Tahoma" w:eastAsia="ArialMT" w:hAnsi="Tahoma" w:cs="Tahoma"/>
          <w:sz w:val="26"/>
          <w:szCs w:val="26"/>
        </w:rPr>
        <w:t>uma linha em branco entre os nomes dos autores (corpo 10 e entrelinhas simples).</w:t>
      </w:r>
    </w:p>
    <w:p w14:paraId="4EE983EB" w14:textId="49ED843A" w:rsidR="00A84E4D" w:rsidRPr="002A6B5E" w:rsidRDefault="00A84E4D" w:rsidP="00CC2E87">
      <w:pPr>
        <w:autoSpaceDE w:val="0"/>
        <w:autoSpaceDN w:val="0"/>
        <w:adjustRightInd w:val="0"/>
        <w:spacing w:after="120"/>
        <w:ind w:left="567"/>
        <w:jc w:val="both"/>
        <w:rPr>
          <w:rFonts w:ascii="Tahoma" w:eastAsia="ArialMT" w:hAnsi="Tahoma" w:cs="Tahoma"/>
          <w:sz w:val="26"/>
          <w:szCs w:val="26"/>
        </w:rPr>
      </w:pPr>
      <w:r w:rsidRPr="002A6B5E">
        <w:rPr>
          <w:rFonts w:ascii="Tahoma" w:eastAsia="ArialMT" w:hAnsi="Tahoma" w:cs="Tahoma"/>
          <w:sz w:val="26"/>
          <w:szCs w:val="26"/>
        </w:rPr>
        <w:t>Endereços eletrônico</w:t>
      </w:r>
      <w:r w:rsidR="008B160F">
        <w:rPr>
          <w:rFonts w:ascii="Tahoma" w:eastAsia="ArialMT" w:hAnsi="Tahoma" w:cs="Tahoma"/>
          <w:sz w:val="26"/>
          <w:szCs w:val="26"/>
        </w:rPr>
        <w:t>s</w:t>
      </w:r>
      <w:r w:rsidRPr="002A6B5E">
        <w:rPr>
          <w:rFonts w:ascii="Tahoma" w:eastAsia="ArialMT" w:hAnsi="Tahoma" w:cs="Tahoma"/>
          <w:sz w:val="26"/>
          <w:szCs w:val="26"/>
        </w:rPr>
        <w:t xml:space="preserve"> do</w:t>
      </w:r>
      <w:r w:rsidR="00BF2644">
        <w:rPr>
          <w:rFonts w:ascii="Tahoma" w:eastAsia="ArialMT" w:hAnsi="Tahoma" w:cs="Tahoma"/>
          <w:sz w:val="26"/>
          <w:szCs w:val="26"/>
        </w:rPr>
        <w:t>s</w:t>
      </w:r>
      <w:r w:rsidRPr="002A6B5E">
        <w:rPr>
          <w:rFonts w:ascii="Tahoma" w:eastAsia="ArialMT" w:hAnsi="Tahoma" w:cs="Tahoma"/>
          <w:sz w:val="26"/>
          <w:szCs w:val="26"/>
        </w:rPr>
        <w:t xml:space="preserve"> autor</w:t>
      </w:r>
      <w:r w:rsidR="008B160F">
        <w:rPr>
          <w:rFonts w:ascii="Tahoma" w:eastAsia="ArialMT" w:hAnsi="Tahoma" w:cs="Tahoma"/>
          <w:sz w:val="26"/>
          <w:szCs w:val="26"/>
        </w:rPr>
        <w:t>es</w:t>
      </w:r>
      <w:r w:rsidRPr="002A6B5E">
        <w:rPr>
          <w:rFonts w:ascii="Tahoma" w:eastAsia="ArialMT" w:hAnsi="Tahoma" w:cs="Tahoma"/>
          <w:sz w:val="26"/>
          <w:szCs w:val="26"/>
        </w:rPr>
        <w:t xml:space="preserve"> antecedidos das</w:t>
      </w:r>
      <w:r>
        <w:rPr>
          <w:rFonts w:ascii="Tahoma" w:eastAsia="ArialMT" w:hAnsi="Tahoma" w:cs="Tahoma"/>
          <w:sz w:val="26"/>
          <w:szCs w:val="26"/>
        </w:rPr>
        <w:t xml:space="preserve"> </w:t>
      </w:r>
      <w:r w:rsidRPr="002A6B5E">
        <w:rPr>
          <w:rFonts w:ascii="Tahoma" w:eastAsia="ArialMT" w:hAnsi="Tahoma" w:cs="Tahoma"/>
          <w:sz w:val="26"/>
          <w:szCs w:val="26"/>
        </w:rPr>
        <w:t xml:space="preserve">expressões em negrito </w:t>
      </w:r>
      <w:r w:rsidRPr="002A6B5E">
        <w:rPr>
          <w:rFonts w:ascii="Tahoma" w:hAnsi="Tahoma" w:cs="Tahoma"/>
          <w:b/>
          <w:bCs/>
          <w:sz w:val="26"/>
          <w:szCs w:val="26"/>
        </w:rPr>
        <w:t>E-mail</w:t>
      </w:r>
      <w:r w:rsidRPr="002A6B5E">
        <w:rPr>
          <w:rFonts w:ascii="Tahoma" w:eastAsia="ArialMT" w:hAnsi="Tahoma" w:cs="Tahoma"/>
          <w:sz w:val="26"/>
          <w:szCs w:val="26"/>
        </w:rPr>
        <w:t>:”;</w:t>
      </w:r>
    </w:p>
    <w:p w14:paraId="6F76A031" w14:textId="77777777" w:rsidR="00A84E4D" w:rsidRPr="002A6B5E" w:rsidRDefault="00A84E4D" w:rsidP="00CC2E87">
      <w:pPr>
        <w:autoSpaceDE w:val="0"/>
        <w:autoSpaceDN w:val="0"/>
        <w:adjustRightInd w:val="0"/>
        <w:spacing w:after="120"/>
        <w:ind w:left="567"/>
        <w:jc w:val="both"/>
        <w:rPr>
          <w:rFonts w:ascii="Tahoma" w:eastAsia="ArialMT" w:hAnsi="Tahoma" w:cs="Tahoma"/>
          <w:sz w:val="26"/>
          <w:szCs w:val="26"/>
        </w:rPr>
      </w:pPr>
      <w:r w:rsidRPr="002A6B5E">
        <w:rPr>
          <w:rFonts w:ascii="Tahoma" w:eastAsia="ArialMT" w:hAnsi="Tahoma" w:cs="Tahoma"/>
          <w:sz w:val="26"/>
          <w:szCs w:val="26"/>
        </w:rPr>
        <w:t>3.3. resumo, com título grafado em corpo 10, negrito, justificado e caixa alta</w:t>
      </w:r>
      <w:r>
        <w:rPr>
          <w:rFonts w:ascii="Tahoma" w:eastAsia="ArialMT" w:hAnsi="Tahoma" w:cs="Tahoma"/>
          <w:sz w:val="26"/>
          <w:szCs w:val="26"/>
        </w:rPr>
        <w:t xml:space="preserve"> </w:t>
      </w:r>
      <w:r w:rsidRPr="002A6B5E">
        <w:rPr>
          <w:rFonts w:ascii="Tahoma" w:eastAsia="ArialMT" w:hAnsi="Tahoma" w:cs="Tahoma"/>
          <w:sz w:val="26"/>
          <w:szCs w:val="26"/>
        </w:rPr>
        <w:t>(</w:t>
      </w:r>
      <w:r w:rsidRPr="002A6B5E">
        <w:rPr>
          <w:rFonts w:ascii="Tahoma" w:hAnsi="Tahoma" w:cs="Tahoma"/>
          <w:b/>
          <w:bCs/>
          <w:sz w:val="26"/>
          <w:szCs w:val="26"/>
        </w:rPr>
        <w:t>RESUMO</w:t>
      </w:r>
      <w:r w:rsidRPr="002A6B5E">
        <w:rPr>
          <w:rFonts w:ascii="Tahoma" w:eastAsia="ArialMT" w:hAnsi="Tahoma" w:cs="Tahoma"/>
          <w:sz w:val="26"/>
          <w:szCs w:val="26"/>
        </w:rPr>
        <w:t>), com conteúdo redigido em parágrafo único, corpo 10, espaço simples,</w:t>
      </w:r>
      <w:r>
        <w:rPr>
          <w:rFonts w:ascii="Tahoma" w:eastAsia="ArialMT" w:hAnsi="Tahoma" w:cs="Tahoma"/>
          <w:sz w:val="26"/>
          <w:szCs w:val="26"/>
        </w:rPr>
        <w:t xml:space="preserve"> </w:t>
      </w:r>
      <w:r w:rsidRPr="002A6B5E">
        <w:rPr>
          <w:rFonts w:ascii="Tahoma" w:eastAsia="ArialMT" w:hAnsi="Tahoma" w:cs="Tahoma"/>
          <w:sz w:val="26"/>
          <w:szCs w:val="26"/>
        </w:rPr>
        <w:t xml:space="preserve">alinhamento justificado e </w:t>
      </w:r>
      <w:r w:rsidRPr="002A6B5E">
        <w:rPr>
          <w:rFonts w:ascii="Tahoma" w:hAnsi="Tahoma" w:cs="Tahoma"/>
          <w:b/>
          <w:bCs/>
          <w:sz w:val="26"/>
          <w:szCs w:val="26"/>
        </w:rPr>
        <w:t xml:space="preserve">Palavras-chave </w:t>
      </w:r>
      <w:r w:rsidRPr="002A6B5E">
        <w:rPr>
          <w:rFonts w:ascii="Tahoma" w:eastAsia="ArialMT" w:hAnsi="Tahoma" w:cs="Tahoma"/>
          <w:sz w:val="26"/>
          <w:szCs w:val="26"/>
        </w:rPr>
        <w:t>(mínimo 3 e máximo 5) separadas por</w:t>
      </w:r>
      <w:r>
        <w:rPr>
          <w:rFonts w:ascii="Tahoma" w:eastAsia="ArialMT" w:hAnsi="Tahoma" w:cs="Tahoma"/>
          <w:sz w:val="26"/>
          <w:szCs w:val="26"/>
        </w:rPr>
        <w:t xml:space="preserve"> </w:t>
      </w:r>
      <w:r w:rsidRPr="002A6B5E">
        <w:rPr>
          <w:rFonts w:ascii="Tahoma" w:eastAsia="ArialMT" w:hAnsi="Tahoma" w:cs="Tahoma"/>
          <w:sz w:val="26"/>
          <w:szCs w:val="26"/>
        </w:rPr>
        <w:t>ponto, grafadas com as iniciais em caixa alta na linha imediatamente abaixo do</w:t>
      </w:r>
      <w:r>
        <w:rPr>
          <w:rFonts w:ascii="Tahoma" w:eastAsia="ArialMT" w:hAnsi="Tahoma" w:cs="Tahoma"/>
          <w:sz w:val="26"/>
          <w:szCs w:val="26"/>
        </w:rPr>
        <w:t xml:space="preserve"> </w:t>
      </w:r>
      <w:r w:rsidRPr="002A6B5E">
        <w:rPr>
          <w:rFonts w:ascii="Tahoma" w:eastAsia="ArialMT" w:hAnsi="Tahoma" w:cs="Tahoma"/>
          <w:sz w:val="26"/>
          <w:szCs w:val="26"/>
        </w:rPr>
        <w:t>resumo e antecedida pela expressão “</w:t>
      </w:r>
      <w:r w:rsidRPr="002A6B5E">
        <w:rPr>
          <w:rFonts w:ascii="Tahoma" w:hAnsi="Tahoma" w:cs="Tahoma"/>
          <w:b/>
          <w:bCs/>
          <w:sz w:val="26"/>
          <w:szCs w:val="26"/>
        </w:rPr>
        <w:t>Palavras-chave:</w:t>
      </w:r>
      <w:r w:rsidRPr="002A6B5E">
        <w:rPr>
          <w:rFonts w:ascii="Tahoma" w:eastAsia="ArialMT" w:hAnsi="Tahoma" w:cs="Tahoma"/>
          <w:sz w:val="26"/>
          <w:szCs w:val="26"/>
        </w:rPr>
        <w:t>” em negrito, corpo 10,</w:t>
      </w:r>
      <w:r>
        <w:rPr>
          <w:rFonts w:ascii="Tahoma" w:eastAsia="ArialMT" w:hAnsi="Tahoma" w:cs="Tahoma"/>
          <w:sz w:val="26"/>
          <w:szCs w:val="26"/>
        </w:rPr>
        <w:t xml:space="preserve"> </w:t>
      </w:r>
      <w:r w:rsidRPr="002A6B5E">
        <w:rPr>
          <w:rFonts w:ascii="Tahoma" w:eastAsia="ArialMT" w:hAnsi="Tahoma" w:cs="Tahoma"/>
          <w:sz w:val="26"/>
          <w:szCs w:val="26"/>
        </w:rPr>
        <w:t>justificado, mantendo-se uma linha em branco (corpo 12 e entrelinhas simples)</w:t>
      </w:r>
      <w:r>
        <w:rPr>
          <w:rFonts w:ascii="Tahoma" w:eastAsia="ArialMT" w:hAnsi="Tahoma" w:cs="Tahoma"/>
          <w:sz w:val="26"/>
          <w:szCs w:val="26"/>
        </w:rPr>
        <w:t xml:space="preserve"> </w:t>
      </w:r>
      <w:r w:rsidRPr="002A6B5E">
        <w:rPr>
          <w:rFonts w:ascii="Tahoma" w:eastAsia="ArialMT" w:hAnsi="Tahoma" w:cs="Tahoma"/>
          <w:sz w:val="26"/>
          <w:szCs w:val="26"/>
        </w:rPr>
        <w:t>entre as palavras-chave e o abstract;</w:t>
      </w:r>
    </w:p>
    <w:p w14:paraId="34EC5F21" w14:textId="77777777" w:rsidR="00A84E4D" w:rsidRPr="002A6B5E" w:rsidRDefault="00A84E4D" w:rsidP="00CC2E87">
      <w:pPr>
        <w:autoSpaceDE w:val="0"/>
        <w:autoSpaceDN w:val="0"/>
        <w:adjustRightInd w:val="0"/>
        <w:spacing w:after="120"/>
        <w:ind w:left="567"/>
        <w:jc w:val="both"/>
        <w:rPr>
          <w:rFonts w:ascii="Tahoma" w:eastAsia="ArialMT" w:hAnsi="Tahoma" w:cs="Tahoma"/>
          <w:sz w:val="26"/>
          <w:szCs w:val="26"/>
        </w:rPr>
      </w:pPr>
      <w:r w:rsidRPr="002A6B5E">
        <w:rPr>
          <w:rFonts w:ascii="Tahoma" w:eastAsia="ArialMT" w:hAnsi="Tahoma" w:cs="Tahoma"/>
          <w:sz w:val="26"/>
          <w:szCs w:val="26"/>
        </w:rPr>
        <w:t xml:space="preserve">3.4. </w:t>
      </w:r>
      <w:r w:rsidRPr="002A6B5E">
        <w:rPr>
          <w:rFonts w:ascii="Tahoma" w:hAnsi="Tahoma" w:cs="Tahoma"/>
          <w:b/>
          <w:bCs/>
          <w:i/>
          <w:iCs/>
          <w:sz w:val="26"/>
          <w:szCs w:val="26"/>
        </w:rPr>
        <w:t xml:space="preserve">ABSTRACT </w:t>
      </w:r>
      <w:r w:rsidRPr="002A6B5E">
        <w:rPr>
          <w:rFonts w:ascii="Tahoma" w:eastAsia="ArialMT" w:hAnsi="Tahoma" w:cs="Tahoma"/>
          <w:sz w:val="26"/>
          <w:szCs w:val="26"/>
        </w:rPr>
        <w:t xml:space="preserve">e </w:t>
      </w:r>
      <w:r w:rsidRPr="002A6B5E">
        <w:rPr>
          <w:rFonts w:ascii="Tahoma" w:hAnsi="Tahoma" w:cs="Tahoma"/>
          <w:b/>
          <w:bCs/>
          <w:i/>
          <w:iCs/>
          <w:sz w:val="26"/>
          <w:szCs w:val="26"/>
        </w:rPr>
        <w:t xml:space="preserve">Keywords </w:t>
      </w:r>
      <w:r w:rsidRPr="002A6B5E">
        <w:rPr>
          <w:rFonts w:ascii="Tahoma" w:eastAsia="ArialMT" w:hAnsi="Tahoma" w:cs="Tahoma"/>
          <w:sz w:val="26"/>
          <w:szCs w:val="26"/>
        </w:rPr>
        <w:t>(inglês), compatíveis com seus correspondentes em</w:t>
      </w:r>
      <w:r>
        <w:rPr>
          <w:rFonts w:ascii="Tahoma" w:eastAsia="ArialMT" w:hAnsi="Tahoma" w:cs="Tahoma"/>
          <w:sz w:val="26"/>
          <w:szCs w:val="26"/>
        </w:rPr>
        <w:t xml:space="preserve"> </w:t>
      </w:r>
      <w:r w:rsidRPr="002A6B5E">
        <w:rPr>
          <w:rFonts w:ascii="Tahoma" w:eastAsia="ArialMT" w:hAnsi="Tahoma" w:cs="Tahoma"/>
          <w:sz w:val="26"/>
          <w:szCs w:val="26"/>
        </w:rPr>
        <w:t>português, obedecendo à mesma padronização, mas grafados em itálico, inclusive</w:t>
      </w:r>
      <w:r>
        <w:rPr>
          <w:rFonts w:ascii="Tahoma" w:eastAsia="ArialMT" w:hAnsi="Tahoma" w:cs="Tahoma"/>
          <w:sz w:val="26"/>
          <w:szCs w:val="26"/>
        </w:rPr>
        <w:t xml:space="preserve"> </w:t>
      </w:r>
      <w:r w:rsidRPr="002A6B5E">
        <w:rPr>
          <w:rFonts w:ascii="Tahoma" w:eastAsia="ArialMT" w:hAnsi="Tahoma" w:cs="Tahoma"/>
          <w:sz w:val="26"/>
          <w:szCs w:val="26"/>
        </w:rPr>
        <w:t>o seu conteúdo.</w:t>
      </w:r>
    </w:p>
    <w:p w14:paraId="6B0A3B0B" w14:textId="77777777" w:rsidR="00A84E4D" w:rsidRPr="002A6B5E" w:rsidRDefault="00A84E4D" w:rsidP="00CC2E87">
      <w:pPr>
        <w:autoSpaceDE w:val="0"/>
        <w:autoSpaceDN w:val="0"/>
        <w:adjustRightInd w:val="0"/>
        <w:spacing w:after="120"/>
        <w:jc w:val="both"/>
        <w:rPr>
          <w:rFonts w:ascii="Tahoma" w:eastAsia="ArialMT" w:hAnsi="Tahoma" w:cs="Tahoma"/>
          <w:sz w:val="26"/>
          <w:szCs w:val="26"/>
        </w:rPr>
      </w:pPr>
      <w:r w:rsidRPr="002A6B5E">
        <w:rPr>
          <w:rFonts w:ascii="Tahoma" w:hAnsi="Tahoma" w:cs="Tahoma"/>
          <w:sz w:val="26"/>
          <w:szCs w:val="26"/>
        </w:rPr>
        <w:lastRenderedPageBreak/>
        <w:t xml:space="preserve">4. </w:t>
      </w:r>
      <w:r w:rsidRPr="002A6B5E">
        <w:rPr>
          <w:rFonts w:ascii="Tahoma" w:hAnsi="Tahoma" w:cs="Tahoma"/>
          <w:b/>
          <w:bCs/>
          <w:sz w:val="26"/>
          <w:szCs w:val="26"/>
        </w:rPr>
        <w:t xml:space="preserve">Texto </w:t>
      </w:r>
      <w:r w:rsidRPr="002A6B5E">
        <w:rPr>
          <w:rFonts w:ascii="Tahoma" w:eastAsia="ArialMT" w:hAnsi="Tahoma" w:cs="Tahoma"/>
          <w:sz w:val="26"/>
          <w:szCs w:val="26"/>
        </w:rPr>
        <w:t>propriamente dito, em fonte Arial, corpo 12 e entrelinhas 1,5, em duas colunas,</w:t>
      </w:r>
      <w:r>
        <w:rPr>
          <w:rFonts w:ascii="Tahoma" w:eastAsia="ArialMT" w:hAnsi="Tahoma" w:cs="Tahoma"/>
          <w:sz w:val="26"/>
          <w:szCs w:val="26"/>
        </w:rPr>
        <w:t xml:space="preserve"> </w:t>
      </w:r>
      <w:r w:rsidRPr="002A6B5E">
        <w:rPr>
          <w:rFonts w:ascii="Tahoma" w:eastAsia="ArialMT" w:hAnsi="Tahoma" w:cs="Tahoma"/>
          <w:sz w:val="26"/>
          <w:szCs w:val="26"/>
        </w:rPr>
        <w:t>com espaçamento entre elas de 1,25 cm, contendo:</w:t>
      </w:r>
    </w:p>
    <w:p w14:paraId="02880ED5"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4.1. </w:t>
      </w:r>
      <w:r w:rsidRPr="002A6B5E">
        <w:rPr>
          <w:rFonts w:ascii="Tahoma" w:eastAsia="ArialMT" w:hAnsi="Tahoma" w:cs="Tahoma"/>
          <w:sz w:val="26"/>
          <w:szCs w:val="26"/>
        </w:rPr>
        <w:t>Títulos das seções sem numeração, justificados, em caixa alta, negrito e</w:t>
      </w:r>
      <w:r>
        <w:rPr>
          <w:rFonts w:ascii="Tahoma" w:eastAsia="ArialMT" w:hAnsi="Tahoma" w:cs="Tahoma"/>
          <w:sz w:val="26"/>
          <w:szCs w:val="26"/>
        </w:rPr>
        <w:t xml:space="preserve"> </w:t>
      </w:r>
      <w:r w:rsidRPr="002A6B5E">
        <w:rPr>
          <w:rFonts w:ascii="Tahoma" w:eastAsia="ArialMT" w:hAnsi="Tahoma" w:cs="Tahoma"/>
          <w:sz w:val="26"/>
          <w:szCs w:val="26"/>
        </w:rPr>
        <w:t>entrelinhas simples. Os títulos das subseções devem obedecer ao mesmo padrão,</w:t>
      </w:r>
      <w:r>
        <w:rPr>
          <w:rFonts w:ascii="Tahoma" w:eastAsia="ArialMT" w:hAnsi="Tahoma" w:cs="Tahoma"/>
          <w:sz w:val="26"/>
          <w:szCs w:val="26"/>
        </w:rPr>
        <w:t xml:space="preserve"> </w:t>
      </w:r>
      <w:r w:rsidRPr="002A6B5E">
        <w:rPr>
          <w:rFonts w:ascii="Tahoma" w:eastAsia="ArialMT" w:hAnsi="Tahoma" w:cs="Tahoma"/>
          <w:sz w:val="26"/>
          <w:szCs w:val="26"/>
        </w:rPr>
        <w:t>mas sem negrito. Subdivisões menores também devem obedecer ao mesmo padrão</w:t>
      </w:r>
      <w:r>
        <w:rPr>
          <w:rFonts w:ascii="Tahoma" w:eastAsia="ArialMT" w:hAnsi="Tahoma" w:cs="Tahoma"/>
          <w:sz w:val="26"/>
          <w:szCs w:val="26"/>
        </w:rPr>
        <w:t xml:space="preserve"> </w:t>
      </w:r>
      <w:r w:rsidRPr="002A6B5E">
        <w:rPr>
          <w:rFonts w:ascii="Tahoma" w:eastAsia="ArialMT" w:hAnsi="Tahoma" w:cs="Tahoma"/>
          <w:sz w:val="26"/>
          <w:szCs w:val="26"/>
        </w:rPr>
        <w:t>dos títulos, mas apenas as iniciais em caixa alta e sem negrito. Evitar criar mais</w:t>
      </w:r>
      <w:r>
        <w:rPr>
          <w:rFonts w:ascii="Tahoma" w:eastAsia="ArialMT" w:hAnsi="Tahoma" w:cs="Tahoma"/>
          <w:sz w:val="26"/>
          <w:szCs w:val="26"/>
        </w:rPr>
        <w:t xml:space="preserve"> </w:t>
      </w:r>
      <w:r w:rsidRPr="002A6B5E">
        <w:rPr>
          <w:rFonts w:ascii="Tahoma" w:eastAsia="ArialMT" w:hAnsi="Tahoma" w:cs="Tahoma"/>
          <w:sz w:val="26"/>
          <w:szCs w:val="26"/>
        </w:rPr>
        <w:t>do que três níveis de divisão;</w:t>
      </w:r>
    </w:p>
    <w:p w14:paraId="38ADC258"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4.2. </w:t>
      </w:r>
      <w:r w:rsidRPr="002A6B5E">
        <w:rPr>
          <w:rFonts w:ascii="Tahoma" w:eastAsia="ArialMT" w:hAnsi="Tahoma" w:cs="Tahoma"/>
          <w:sz w:val="26"/>
          <w:szCs w:val="26"/>
        </w:rPr>
        <w:t>Uma linha em branco (corpo12 e entrelinhas 1,5 cm) entre o título das seções</w:t>
      </w:r>
      <w:r>
        <w:rPr>
          <w:rFonts w:ascii="Tahoma" w:eastAsia="ArialMT" w:hAnsi="Tahoma" w:cs="Tahoma"/>
          <w:sz w:val="26"/>
          <w:szCs w:val="26"/>
        </w:rPr>
        <w:t xml:space="preserve"> </w:t>
      </w:r>
      <w:r w:rsidRPr="002A6B5E">
        <w:rPr>
          <w:rFonts w:ascii="Tahoma" w:eastAsia="ArialMT" w:hAnsi="Tahoma" w:cs="Tahoma"/>
          <w:sz w:val="26"/>
          <w:szCs w:val="26"/>
        </w:rPr>
        <w:t>e subseções e o texto;</w:t>
      </w:r>
    </w:p>
    <w:p w14:paraId="7D056FF3"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4.3. </w:t>
      </w:r>
      <w:r w:rsidRPr="002A6B5E">
        <w:rPr>
          <w:rFonts w:ascii="Tahoma" w:eastAsia="ArialMT" w:hAnsi="Tahoma" w:cs="Tahoma"/>
          <w:sz w:val="26"/>
          <w:szCs w:val="26"/>
        </w:rPr>
        <w:t>Parágrafos alinhados a 1,25 cm da margem esquerda;</w:t>
      </w:r>
    </w:p>
    <w:p w14:paraId="42517D58"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4.4. </w:t>
      </w:r>
      <w:r w:rsidRPr="002A6B5E">
        <w:rPr>
          <w:rFonts w:ascii="Tahoma" w:eastAsia="ArialMT" w:hAnsi="Tahoma" w:cs="Tahoma"/>
          <w:sz w:val="26"/>
          <w:szCs w:val="26"/>
        </w:rPr>
        <w:t>Uma linha em branco (corpo 12 e entrelinhas 1,5 cm) entre o texto de cada</w:t>
      </w:r>
    </w:p>
    <w:p w14:paraId="4B427129"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seção ou subseção e o título da seção ou subseção seguinte;</w:t>
      </w:r>
    </w:p>
    <w:p w14:paraId="35276ACF" w14:textId="6CD0D5BC"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4.5. </w:t>
      </w:r>
      <w:r w:rsidRPr="002A6B5E">
        <w:rPr>
          <w:rFonts w:ascii="Tahoma" w:eastAsia="ArialMT" w:hAnsi="Tahoma" w:cs="Tahoma"/>
          <w:sz w:val="26"/>
          <w:szCs w:val="26"/>
        </w:rPr>
        <w:t>Referências em ordem alfabética, não numeradas, entrelinhas simples,</w:t>
      </w:r>
      <w:r w:rsidR="00CC2E87">
        <w:rPr>
          <w:rFonts w:ascii="Tahoma" w:eastAsia="ArialMT" w:hAnsi="Tahoma" w:cs="Tahoma"/>
          <w:sz w:val="26"/>
          <w:szCs w:val="26"/>
        </w:rPr>
        <w:t xml:space="preserve"> </w:t>
      </w:r>
      <w:r w:rsidRPr="002A6B5E">
        <w:rPr>
          <w:rFonts w:ascii="Tahoma" w:eastAsia="ArialMT" w:hAnsi="Tahoma" w:cs="Tahoma"/>
          <w:sz w:val="26"/>
          <w:szCs w:val="26"/>
        </w:rPr>
        <w:t>corpo 12, justificadas, com entrelinhas dupla</w:t>
      </w:r>
      <w:r w:rsidR="00FC504E">
        <w:rPr>
          <w:rFonts w:ascii="Tahoma" w:eastAsia="ArialMT" w:hAnsi="Tahoma" w:cs="Tahoma"/>
          <w:sz w:val="26"/>
          <w:szCs w:val="26"/>
        </w:rPr>
        <w:t>s</w:t>
      </w:r>
      <w:r w:rsidRPr="002A6B5E">
        <w:rPr>
          <w:rFonts w:ascii="Tahoma" w:eastAsia="ArialMT" w:hAnsi="Tahoma" w:cs="Tahoma"/>
          <w:sz w:val="26"/>
          <w:szCs w:val="26"/>
        </w:rPr>
        <w:t xml:space="preserve"> entre duas referências consecutivas,</w:t>
      </w:r>
      <w:r>
        <w:rPr>
          <w:rFonts w:ascii="Tahoma" w:eastAsia="ArialMT" w:hAnsi="Tahoma" w:cs="Tahoma"/>
          <w:sz w:val="26"/>
          <w:szCs w:val="26"/>
        </w:rPr>
        <w:t xml:space="preserve"> </w:t>
      </w:r>
      <w:r w:rsidRPr="002A6B5E">
        <w:rPr>
          <w:rFonts w:ascii="Tahoma" w:eastAsia="ArialMT" w:hAnsi="Tahoma" w:cs="Tahoma"/>
          <w:sz w:val="26"/>
          <w:szCs w:val="26"/>
        </w:rPr>
        <w:t>contendo todos os dados necessários à devida identificação das obras.</w:t>
      </w:r>
    </w:p>
    <w:p w14:paraId="44394D2F" w14:textId="77777777" w:rsidR="00A84E4D" w:rsidRPr="002A6B5E" w:rsidRDefault="00A84E4D" w:rsidP="00CC2E87">
      <w:pPr>
        <w:autoSpaceDE w:val="0"/>
        <w:autoSpaceDN w:val="0"/>
        <w:adjustRightInd w:val="0"/>
        <w:spacing w:after="120"/>
        <w:jc w:val="both"/>
        <w:rPr>
          <w:rFonts w:ascii="Tahoma" w:eastAsia="ArialMT" w:hAnsi="Tahoma" w:cs="Tahoma"/>
          <w:sz w:val="26"/>
          <w:szCs w:val="26"/>
        </w:rPr>
      </w:pPr>
      <w:r w:rsidRPr="002A6B5E">
        <w:rPr>
          <w:rFonts w:ascii="Tahoma" w:hAnsi="Tahoma" w:cs="Tahoma"/>
          <w:sz w:val="26"/>
          <w:szCs w:val="26"/>
        </w:rPr>
        <w:t xml:space="preserve">5. </w:t>
      </w:r>
      <w:r w:rsidRPr="002A6B5E">
        <w:rPr>
          <w:rFonts w:ascii="Tahoma" w:eastAsia="ArialMT" w:hAnsi="Tahoma" w:cs="Tahoma"/>
          <w:sz w:val="26"/>
          <w:szCs w:val="26"/>
        </w:rPr>
        <w:t>Citações bibliográficas, tabelas, quadros, figuras, siglas e abreviaturas, e fórmulas</w:t>
      </w:r>
      <w:r>
        <w:rPr>
          <w:rFonts w:ascii="Tahoma" w:eastAsia="ArialMT" w:hAnsi="Tahoma" w:cs="Tahoma"/>
          <w:sz w:val="26"/>
          <w:szCs w:val="26"/>
        </w:rPr>
        <w:t xml:space="preserve"> </w:t>
      </w:r>
      <w:r w:rsidRPr="002A6B5E">
        <w:rPr>
          <w:rFonts w:ascii="Tahoma" w:eastAsia="ArialMT" w:hAnsi="Tahoma" w:cs="Tahoma"/>
          <w:sz w:val="26"/>
          <w:szCs w:val="26"/>
        </w:rPr>
        <w:t>e equações, quando houver, devem obedecer à seguinte padronização:</w:t>
      </w:r>
    </w:p>
    <w:p w14:paraId="6552D093"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5.1. </w:t>
      </w:r>
      <w:r w:rsidRPr="002A6B5E">
        <w:rPr>
          <w:rFonts w:ascii="Tahoma" w:eastAsia="ArialMT" w:hAnsi="Tahoma" w:cs="Tahoma"/>
          <w:sz w:val="26"/>
          <w:szCs w:val="26"/>
        </w:rPr>
        <w:t>Citações bibliográficas feitas de acordo com as normas da ABNT (NBR 10520 –</w:t>
      </w:r>
      <w:r>
        <w:rPr>
          <w:rFonts w:ascii="Tahoma" w:eastAsia="ArialMT" w:hAnsi="Tahoma" w:cs="Tahoma"/>
          <w:sz w:val="26"/>
          <w:szCs w:val="26"/>
        </w:rPr>
        <w:t xml:space="preserve"> </w:t>
      </w:r>
      <w:r w:rsidRPr="002A6B5E">
        <w:rPr>
          <w:rFonts w:ascii="Tahoma" w:hAnsi="Tahoma" w:cs="Tahoma"/>
          <w:i/>
          <w:iCs/>
          <w:sz w:val="26"/>
          <w:szCs w:val="26"/>
        </w:rPr>
        <w:t>Informação e Documentação - Citações em documentos - Apresentação</w:t>
      </w:r>
      <w:r w:rsidRPr="002A6B5E">
        <w:rPr>
          <w:rFonts w:ascii="Tahoma" w:eastAsia="ArialMT" w:hAnsi="Tahoma" w:cs="Tahoma"/>
          <w:sz w:val="26"/>
          <w:szCs w:val="26"/>
        </w:rPr>
        <w:t>), adotando</w:t>
      </w:r>
      <w:r>
        <w:rPr>
          <w:rFonts w:ascii="Tahoma" w:eastAsia="ArialMT" w:hAnsi="Tahoma" w:cs="Tahoma"/>
          <w:sz w:val="26"/>
          <w:szCs w:val="26"/>
        </w:rPr>
        <w:t>-</w:t>
      </w:r>
      <w:r w:rsidRPr="002A6B5E">
        <w:rPr>
          <w:rFonts w:ascii="Tahoma" w:eastAsia="ArialMT" w:hAnsi="Tahoma" w:cs="Tahoma"/>
          <w:sz w:val="26"/>
          <w:szCs w:val="26"/>
        </w:rPr>
        <w:t>se</w:t>
      </w:r>
      <w:r>
        <w:rPr>
          <w:rFonts w:ascii="Tahoma" w:eastAsia="ArialMT" w:hAnsi="Tahoma" w:cs="Tahoma"/>
          <w:sz w:val="26"/>
          <w:szCs w:val="26"/>
        </w:rPr>
        <w:t xml:space="preserve"> </w:t>
      </w:r>
      <w:r w:rsidRPr="002A6B5E">
        <w:rPr>
          <w:rFonts w:ascii="Tahoma" w:eastAsia="ArialMT" w:hAnsi="Tahoma" w:cs="Tahoma"/>
          <w:sz w:val="26"/>
          <w:szCs w:val="26"/>
        </w:rPr>
        <w:t>o sistema autor-data, sendo que, para citações diretas de mais de 3 linhas,</w:t>
      </w:r>
      <w:r>
        <w:rPr>
          <w:rFonts w:ascii="Tahoma" w:eastAsia="ArialMT" w:hAnsi="Tahoma" w:cs="Tahoma"/>
          <w:sz w:val="26"/>
          <w:szCs w:val="26"/>
        </w:rPr>
        <w:t xml:space="preserve"> </w:t>
      </w:r>
      <w:r w:rsidRPr="002A6B5E">
        <w:rPr>
          <w:rFonts w:ascii="Tahoma" w:eastAsia="ArialMT" w:hAnsi="Tahoma" w:cs="Tahoma"/>
          <w:sz w:val="26"/>
          <w:szCs w:val="26"/>
        </w:rPr>
        <w:t>adotar corpo 10, entrelinhas simples e recuo de 1,25 da margem esquerda;</w:t>
      </w:r>
    </w:p>
    <w:p w14:paraId="351882B3"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5.2. </w:t>
      </w:r>
      <w:r w:rsidRPr="002A6B5E">
        <w:rPr>
          <w:rFonts w:ascii="Tahoma" w:eastAsia="ArialMT" w:hAnsi="Tahoma" w:cs="Tahoma"/>
          <w:sz w:val="26"/>
          <w:szCs w:val="26"/>
        </w:rPr>
        <w:t>Tabelas, quadros e figuras, apresentados/inseridos após o parágrafo onde</w:t>
      </w:r>
      <w:r>
        <w:rPr>
          <w:rFonts w:ascii="Tahoma" w:eastAsia="ArialMT" w:hAnsi="Tahoma" w:cs="Tahoma"/>
          <w:sz w:val="26"/>
          <w:szCs w:val="26"/>
        </w:rPr>
        <w:t xml:space="preserve"> </w:t>
      </w:r>
      <w:r w:rsidRPr="002A6B5E">
        <w:rPr>
          <w:rFonts w:ascii="Tahoma" w:eastAsia="ArialMT" w:hAnsi="Tahoma" w:cs="Tahoma"/>
          <w:sz w:val="26"/>
          <w:szCs w:val="26"/>
        </w:rPr>
        <w:t>foram referenciados e o mais próximo possível, podendo ser editados em coluna</w:t>
      </w:r>
      <w:r>
        <w:rPr>
          <w:rFonts w:ascii="Tahoma" w:eastAsia="ArialMT" w:hAnsi="Tahoma" w:cs="Tahoma"/>
          <w:sz w:val="26"/>
          <w:szCs w:val="26"/>
        </w:rPr>
        <w:t xml:space="preserve"> </w:t>
      </w:r>
      <w:r w:rsidRPr="002A6B5E">
        <w:rPr>
          <w:rFonts w:ascii="Tahoma" w:eastAsia="ArialMT" w:hAnsi="Tahoma" w:cs="Tahoma"/>
          <w:sz w:val="26"/>
          <w:szCs w:val="26"/>
        </w:rPr>
        <w:t>única como forma de preservar a qualidade da imagem/informação;</w:t>
      </w:r>
    </w:p>
    <w:p w14:paraId="085AEB11"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5.3. </w:t>
      </w:r>
      <w:r w:rsidRPr="002A6B5E">
        <w:rPr>
          <w:rFonts w:ascii="Tahoma" w:eastAsia="ArialMT" w:hAnsi="Tahoma" w:cs="Tahoma"/>
          <w:sz w:val="26"/>
          <w:szCs w:val="26"/>
        </w:rPr>
        <w:t>Tabelas em corpo 10, alinhadas à margem esquerda da página e abertas nas</w:t>
      </w:r>
      <w:r>
        <w:rPr>
          <w:rFonts w:ascii="Tahoma" w:eastAsia="ArialMT" w:hAnsi="Tahoma" w:cs="Tahoma"/>
          <w:sz w:val="26"/>
          <w:szCs w:val="26"/>
        </w:rPr>
        <w:t xml:space="preserve"> </w:t>
      </w:r>
      <w:r w:rsidRPr="002A6B5E">
        <w:rPr>
          <w:rFonts w:ascii="Tahoma" w:eastAsia="ArialMT" w:hAnsi="Tahoma" w:cs="Tahoma"/>
          <w:sz w:val="26"/>
          <w:szCs w:val="26"/>
        </w:rPr>
        <w:t>laterais, com cabeçalho em negrito. Sua identificação, exibida em cima, alinhada à</w:t>
      </w:r>
      <w:r>
        <w:rPr>
          <w:rFonts w:ascii="Tahoma" w:eastAsia="ArialMT" w:hAnsi="Tahoma" w:cs="Tahoma"/>
          <w:sz w:val="26"/>
          <w:szCs w:val="26"/>
        </w:rPr>
        <w:t xml:space="preserve"> </w:t>
      </w:r>
      <w:r w:rsidRPr="002A6B5E">
        <w:rPr>
          <w:rFonts w:ascii="Tahoma" w:eastAsia="ArialMT" w:hAnsi="Tahoma" w:cs="Tahoma"/>
          <w:sz w:val="26"/>
          <w:szCs w:val="26"/>
        </w:rPr>
        <w:t xml:space="preserve">esquerda, deve iniciar com a palavra </w:t>
      </w:r>
      <w:r w:rsidRPr="002A6B5E">
        <w:rPr>
          <w:rFonts w:ascii="Tahoma" w:hAnsi="Tahoma" w:cs="Tahoma"/>
          <w:b/>
          <w:bCs/>
          <w:sz w:val="26"/>
          <w:szCs w:val="26"/>
        </w:rPr>
        <w:t>Tabela</w:t>
      </w:r>
      <w:r w:rsidRPr="002A6B5E">
        <w:rPr>
          <w:rFonts w:ascii="Tahoma" w:eastAsia="ArialMT" w:hAnsi="Tahoma" w:cs="Tahoma"/>
          <w:sz w:val="26"/>
          <w:szCs w:val="26"/>
        </w:rPr>
        <w:t xml:space="preserve">, seguida do </w:t>
      </w:r>
      <w:r w:rsidRPr="002A6B5E">
        <w:rPr>
          <w:rFonts w:ascii="Tahoma" w:hAnsi="Tahoma" w:cs="Tahoma"/>
          <w:b/>
          <w:bCs/>
          <w:sz w:val="26"/>
          <w:szCs w:val="26"/>
        </w:rPr>
        <w:t>número de ocorrência</w:t>
      </w:r>
      <w:r>
        <w:rPr>
          <w:rFonts w:ascii="Tahoma" w:hAnsi="Tahoma" w:cs="Tahoma"/>
          <w:b/>
          <w:bCs/>
          <w:sz w:val="26"/>
          <w:szCs w:val="26"/>
        </w:rPr>
        <w:t xml:space="preserve"> </w:t>
      </w:r>
      <w:r w:rsidRPr="002A6B5E">
        <w:rPr>
          <w:rFonts w:ascii="Tahoma" w:eastAsia="ArialMT" w:hAnsi="Tahoma" w:cs="Tahoma"/>
          <w:sz w:val="26"/>
          <w:szCs w:val="26"/>
        </w:rPr>
        <w:t>no texto em algarismo arábico, seguido de ponto, ambos em negrito, com o texto</w:t>
      </w:r>
      <w:r>
        <w:rPr>
          <w:rFonts w:ascii="Tahoma" w:eastAsia="ArialMT" w:hAnsi="Tahoma" w:cs="Tahoma"/>
          <w:sz w:val="26"/>
          <w:szCs w:val="26"/>
        </w:rPr>
        <w:t xml:space="preserve"> </w:t>
      </w:r>
      <w:r w:rsidRPr="002A6B5E">
        <w:rPr>
          <w:rFonts w:ascii="Tahoma" w:eastAsia="ArialMT" w:hAnsi="Tahoma" w:cs="Tahoma"/>
          <w:sz w:val="26"/>
          <w:szCs w:val="26"/>
        </w:rPr>
        <w:t>que a identifique com a primeira letra em caixa alta (as demais somente quando</w:t>
      </w:r>
      <w:r>
        <w:rPr>
          <w:rFonts w:ascii="Tahoma" w:eastAsia="ArialMT" w:hAnsi="Tahoma" w:cs="Tahoma"/>
          <w:sz w:val="26"/>
          <w:szCs w:val="26"/>
        </w:rPr>
        <w:t xml:space="preserve"> </w:t>
      </w:r>
      <w:r w:rsidRPr="002A6B5E">
        <w:rPr>
          <w:rFonts w:ascii="Tahoma" w:eastAsia="ArialMT" w:hAnsi="Tahoma" w:cs="Tahoma"/>
          <w:sz w:val="26"/>
          <w:szCs w:val="26"/>
        </w:rPr>
        <w:t xml:space="preserve">necessária) e com ponto final (Exemplo: </w:t>
      </w:r>
      <w:r w:rsidRPr="002A6B5E">
        <w:rPr>
          <w:rFonts w:ascii="Tahoma" w:hAnsi="Tahoma" w:cs="Tahoma"/>
          <w:b/>
          <w:bCs/>
          <w:sz w:val="26"/>
          <w:szCs w:val="26"/>
        </w:rPr>
        <w:t xml:space="preserve">Tabela 1. </w:t>
      </w:r>
      <w:r w:rsidRPr="002A6B5E">
        <w:rPr>
          <w:rFonts w:ascii="Tahoma" w:eastAsia="ArialMT" w:hAnsi="Tahoma" w:cs="Tahoma"/>
          <w:sz w:val="26"/>
          <w:szCs w:val="26"/>
        </w:rPr>
        <w:t>Relação de coeficientes.). A</w:t>
      </w:r>
      <w:r>
        <w:rPr>
          <w:rFonts w:ascii="Tahoma" w:eastAsia="ArialMT" w:hAnsi="Tahoma" w:cs="Tahoma"/>
          <w:sz w:val="26"/>
          <w:szCs w:val="26"/>
        </w:rPr>
        <w:t xml:space="preserve"> </w:t>
      </w:r>
      <w:r w:rsidRPr="002A6B5E">
        <w:rPr>
          <w:rFonts w:ascii="Tahoma" w:eastAsia="ArialMT" w:hAnsi="Tahoma" w:cs="Tahoma"/>
          <w:sz w:val="26"/>
          <w:szCs w:val="26"/>
        </w:rPr>
        <w:t>referência da fonte de dados deve estar embaixo da Tabela, antecedida da palavra</w:t>
      </w:r>
      <w:r>
        <w:rPr>
          <w:rFonts w:ascii="Tahoma" w:eastAsia="ArialMT" w:hAnsi="Tahoma" w:cs="Tahoma"/>
          <w:sz w:val="26"/>
          <w:szCs w:val="26"/>
        </w:rPr>
        <w:t xml:space="preserve"> </w:t>
      </w:r>
      <w:r w:rsidRPr="002A6B5E">
        <w:rPr>
          <w:rFonts w:ascii="Tahoma" w:eastAsia="ArialMT" w:hAnsi="Tahoma" w:cs="Tahoma"/>
          <w:sz w:val="26"/>
          <w:szCs w:val="26"/>
        </w:rPr>
        <w:t>“</w:t>
      </w:r>
      <w:r w:rsidRPr="002A6B5E">
        <w:rPr>
          <w:rFonts w:ascii="Tahoma" w:hAnsi="Tahoma" w:cs="Tahoma"/>
          <w:b/>
          <w:bCs/>
          <w:sz w:val="26"/>
          <w:szCs w:val="26"/>
        </w:rPr>
        <w:t>Fonte</w:t>
      </w:r>
      <w:r w:rsidRPr="002A6B5E">
        <w:rPr>
          <w:rFonts w:ascii="Tahoma" w:eastAsia="ArialMT" w:hAnsi="Tahoma" w:cs="Tahoma"/>
          <w:sz w:val="26"/>
          <w:szCs w:val="26"/>
        </w:rPr>
        <w:t xml:space="preserve">” em negrito (Exemplo: </w:t>
      </w:r>
      <w:r w:rsidRPr="002A6B5E">
        <w:rPr>
          <w:rFonts w:ascii="Tahoma" w:hAnsi="Tahoma" w:cs="Tahoma"/>
          <w:b/>
          <w:bCs/>
          <w:sz w:val="26"/>
          <w:szCs w:val="26"/>
        </w:rPr>
        <w:t xml:space="preserve">Fonte: </w:t>
      </w:r>
      <w:r w:rsidRPr="002A6B5E">
        <w:rPr>
          <w:rFonts w:ascii="Tahoma" w:eastAsia="ArialMT" w:hAnsi="Tahoma" w:cs="Tahoma"/>
          <w:sz w:val="26"/>
          <w:szCs w:val="26"/>
        </w:rPr>
        <w:t>Oceanário de Lisboa (2014)). Ressalta</w:t>
      </w:r>
      <w:r>
        <w:rPr>
          <w:rFonts w:ascii="Tahoma" w:eastAsia="ArialMT" w:hAnsi="Tahoma" w:cs="Tahoma"/>
          <w:sz w:val="26"/>
          <w:szCs w:val="26"/>
        </w:rPr>
        <w:t>-</w:t>
      </w:r>
      <w:r w:rsidRPr="002A6B5E">
        <w:rPr>
          <w:rFonts w:ascii="Tahoma" w:eastAsia="ArialMT" w:hAnsi="Tahoma" w:cs="Tahoma"/>
          <w:sz w:val="26"/>
          <w:szCs w:val="26"/>
        </w:rPr>
        <w:t>se</w:t>
      </w:r>
      <w:r>
        <w:rPr>
          <w:rFonts w:ascii="Tahoma" w:eastAsia="ArialMT" w:hAnsi="Tahoma" w:cs="Tahoma"/>
          <w:sz w:val="26"/>
          <w:szCs w:val="26"/>
        </w:rPr>
        <w:t xml:space="preserve"> </w:t>
      </w:r>
      <w:r w:rsidRPr="002A6B5E">
        <w:rPr>
          <w:rFonts w:ascii="Tahoma" w:eastAsia="ArialMT" w:hAnsi="Tahoma" w:cs="Tahoma"/>
          <w:sz w:val="26"/>
          <w:szCs w:val="26"/>
        </w:rPr>
        <w:t xml:space="preserve">que, quando se tratar de produção dos próprios autores, </w:t>
      </w:r>
      <w:r w:rsidRPr="002A6B5E">
        <w:rPr>
          <w:rFonts w:ascii="Tahoma" w:hAnsi="Tahoma" w:cs="Tahoma"/>
          <w:b/>
          <w:bCs/>
          <w:sz w:val="26"/>
          <w:szCs w:val="26"/>
        </w:rPr>
        <w:t>não é necessário</w:t>
      </w:r>
      <w:r>
        <w:rPr>
          <w:rFonts w:ascii="Tahoma" w:hAnsi="Tahoma" w:cs="Tahoma"/>
          <w:b/>
          <w:bCs/>
          <w:sz w:val="26"/>
          <w:szCs w:val="26"/>
        </w:rPr>
        <w:t xml:space="preserve"> </w:t>
      </w:r>
      <w:r w:rsidRPr="002A6B5E">
        <w:rPr>
          <w:rFonts w:ascii="Tahoma" w:hAnsi="Tahoma" w:cs="Tahoma"/>
          <w:b/>
          <w:bCs/>
          <w:sz w:val="26"/>
          <w:szCs w:val="26"/>
        </w:rPr>
        <w:t xml:space="preserve">informar a fonte. </w:t>
      </w:r>
      <w:r w:rsidRPr="002A6B5E">
        <w:rPr>
          <w:rFonts w:ascii="Tahoma" w:eastAsia="ArialMT" w:hAnsi="Tahoma" w:cs="Tahoma"/>
          <w:sz w:val="26"/>
          <w:szCs w:val="26"/>
        </w:rPr>
        <w:t>Deixar uma linha em branco (corpo 12 e entrelinhas 1,5 cm)</w:t>
      </w:r>
      <w:r>
        <w:rPr>
          <w:rFonts w:ascii="Tahoma" w:eastAsia="ArialMT" w:hAnsi="Tahoma" w:cs="Tahoma"/>
          <w:sz w:val="26"/>
          <w:szCs w:val="26"/>
        </w:rPr>
        <w:t xml:space="preserve"> </w:t>
      </w:r>
      <w:r w:rsidRPr="002A6B5E">
        <w:rPr>
          <w:rFonts w:ascii="Tahoma" w:eastAsia="ArialMT" w:hAnsi="Tahoma" w:cs="Tahoma"/>
          <w:sz w:val="26"/>
          <w:szCs w:val="26"/>
        </w:rPr>
        <w:t>entre a informação da Fonte e o texto na sequência, inclusive se for outra Tabela.</w:t>
      </w:r>
    </w:p>
    <w:p w14:paraId="22F89D15"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Deixar também uma linha, com o mesmo padrão acima referido, entre o texto que</w:t>
      </w:r>
      <w:r>
        <w:rPr>
          <w:rFonts w:ascii="Tahoma" w:eastAsia="ArialMT" w:hAnsi="Tahoma" w:cs="Tahoma"/>
          <w:sz w:val="26"/>
          <w:szCs w:val="26"/>
        </w:rPr>
        <w:t xml:space="preserve"> </w:t>
      </w:r>
      <w:r w:rsidRPr="002A6B5E">
        <w:rPr>
          <w:rFonts w:ascii="Tahoma" w:eastAsia="ArialMT" w:hAnsi="Tahoma" w:cs="Tahoma"/>
          <w:sz w:val="26"/>
          <w:szCs w:val="26"/>
        </w:rPr>
        <w:t>vem antes da Tabela e a Tabela;</w:t>
      </w:r>
    </w:p>
    <w:p w14:paraId="36AEE10E"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lastRenderedPageBreak/>
        <w:t xml:space="preserve">5.4. </w:t>
      </w:r>
      <w:r w:rsidRPr="002A6B5E">
        <w:rPr>
          <w:rFonts w:ascii="Tahoma" w:eastAsia="ArialMT" w:hAnsi="Tahoma" w:cs="Tahoma"/>
          <w:sz w:val="26"/>
          <w:szCs w:val="26"/>
        </w:rPr>
        <w:t>Quadros em fonte 10 com os quatro lados fechados, seguindo a mesma</w:t>
      </w:r>
      <w:r>
        <w:rPr>
          <w:rFonts w:ascii="Tahoma" w:eastAsia="ArialMT" w:hAnsi="Tahoma" w:cs="Tahoma"/>
          <w:sz w:val="26"/>
          <w:szCs w:val="26"/>
        </w:rPr>
        <w:t xml:space="preserve"> </w:t>
      </w:r>
      <w:r w:rsidRPr="002A6B5E">
        <w:rPr>
          <w:rFonts w:ascii="Tahoma" w:eastAsia="ArialMT" w:hAnsi="Tahoma" w:cs="Tahoma"/>
          <w:sz w:val="26"/>
          <w:szCs w:val="26"/>
        </w:rPr>
        <w:t>padronização das tabelas, inclusive quanto a sua numeração e à grafia da palavra</w:t>
      </w:r>
      <w:r>
        <w:rPr>
          <w:rFonts w:ascii="Tahoma" w:eastAsia="ArialMT" w:hAnsi="Tahoma" w:cs="Tahoma"/>
          <w:sz w:val="26"/>
          <w:szCs w:val="26"/>
        </w:rPr>
        <w:t xml:space="preserve"> </w:t>
      </w:r>
      <w:r w:rsidRPr="002A6B5E">
        <w:rPr>
          <w:rFonts w:ascii="Tahoma" w:eastAsia="ArialMT" w:hAnsi="Tahoma" w:cs="Tahoma"/>
          <w:sz w:val="26"/>
          <w:szCs w:val="26"/>
        </w:rPr>
        <w:t>“</w:t>
      </w:r>
      <w:r w:rsidRPr="002A6B5E">
        <w:rPr>
          <w:rFonts w:ascii="Tahoma" w:hAnsi="Tahoma" w:cs="Tahoma"/>
          <w:b/>
          <w:bCs/>
          <w:sz w:val="26"/>
          <w:szCs w:val="26"/>
        </w:rPr>
        <w:t>Quadro</w:t>
      </w:r>
      <w:r w:rsidRPr="002A6B5E">
        <w:rPr>
          <w:rFonts w:ascii="Tahoma" w:eastAsia="ArialMT" w:hAnsi="Tahoma" w:cs="Tahoma"/>
          <w:sz w:val="26"/>
          <w:szCs w:val="26"/>
        </w:rPr>
        <w:t xml:space="preserve">” (Exemplo: </w:t>
      </w:r>
      <w:r w:rsidRPr="002A6B5E">
        <w:rPr>
          <w:rFonts w:ascii="Tahoma" w:hAnsi="Tahoma" w:cs="Tahoma"/>
          <w:b/>
          <w:bCs/>
          <w:sz w:val="26"/>
          <w:szCs w:val="26"/>
        </w:rPr>
        <w:t xml:space="preserve">Quadro 1. </w:t>
      </w:r>
      <w:r w:rsidRPr="002A6B5E">
        <w:rPr>
          <w:rFonts w:ascii="Tahoma" w:eastAsia="ArialMT" w:hAnsi="Tahoma" w:cs="Tahoma"/>
          <w:sz w:val="26"/>
          <w:szCs w:val="26"/>
        </w:rPr>
        <w:t>Cenário base.);</w:t>
      </w:r>
    </w:p>
    <w:p w14:paraId="135D389B" w14:textId="3A6C2786"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5.5. </w:t>
      </w:r>
      <w:r w:rsidRPr="002A6B5E">
        <w:rPr>
          <w:rFonts w:ascii="Tahoma" w:eastAsia="ArialMT" w:hAnsi="Tahoma" w:cs="Tahoma"/>
          <w:sz w:val="26"/>
          <w:szCs w:val="26"/>
        </w:rPr>
        <w:t>Figuras (desenhos, fotografias, gráficos, mapas e plantas, esquemas,</w:t>
      </w:r>
      <w:r w:rsidR="006F62FD">
        <w:rPr>
          <w:rFonts w:ascii="Tahoma" w:eastAsia="ArialMT" w:hAnsi="Tahoma" w:cs="Tahoma"/>
          <w:sz w:val="26"/>
          <w:szCs w:val="26"/>
        </w:rPr>
        <w:t xml:space="preserve"> </w:t>
      </w:r>
      <w:r w:rsidRPr="002A6B5E">
        <w:rPr>
          <w:rFonts w:ascii="Tahoma" w:eastAsia="ArialMT" w:hAnsi="Tahoma" w:cs="Tahoma"/>
          <w:sz w:val="26"/>
          <w:szCs w:val="26"/>
        </w:rPr>
        <w:t>fluxogramas, organogramas, macrofluxos), identificação/título e fonte embaixo,</w:t>
      </w:r>
      <w:r>
        <w:rPr>
          <w:rFonts w:ascii="Tahoma" w:eastAsia="ArialMT" w:hAnsi="Tahoma" w:cs="Tahoma"/>
          <w:sz w:val="26"/>
          <w:szCs w:val="26"/>
        </w:rPr>
        <w:t xml:space="preserve"> </w:t>
      </w:r>
      <w:r w:rsidRPr="002A6B5E">
        <w:rPr>
          <w:rFonts w:ascii="Tahoma" w:eastAsia="ArialMT" w:hAnsi="Tahoma" w:cs="Tahoma"/>
          <w:sz w:val="26"/>
          <w:szCs w:val="26"/>
        </w:rPr>
        <w:t>obedecendo ao mesmo padrão de numeração e de grafia estabelecido para as</w:t>
      </w:r>
      <w:r>
        <w:rPr>
          <w:rFonts w:ascii="Tahoma" w:eastAsia="ArialMT" w:hAnsi="Tahoma" w:cs="Tahoma"/>
          <w:sz w:val="26"/>
          <w:szCs w:val="26"/>
        </w:rPr>
        <w:t xml:space="preserve"> </w:t>
      </w:r>
      <w:r w:rsidRPr="002A6B5E">
        <w:rPr>
          <w:rFonts w:ascii="Tahoma" w:eastAsia="ArialMT" w:hAnsi="Tahoma" w:cs="Tahoma"/>
          <w:sz w:val="26"/>
          <w:szCs w:val="26"/>
        </w:rPr>
        <w:t>tabelas, inclusive quanto à grafia da palavra “</w:t>
      </w:r>
      <w:r w:rsidRPr="002A6B5E">
        <w:rPr>
          <w:rFonts w:ascii="Tahoma" w:hAnsi="Tahoma" w:cs="Tahoma"/>
          <w:b/>
          <w:bCs/>
          <w:sz w:val="26"/>
          <w:szCs w:val="26"/>
        </w:rPr>
        <w:t>Figura</w:t>
      </w:r>
      <w:r w:rsidRPr="002A6B5E">
        <w:rPr>
          <w:rFonts w:ascii="Tahoma" w:eastAsia="ArialMT" w:hAnsi="Tahoma" w:cs="Tahoma"/>
          <w:sz w:val="26"/>
          <w:szCs w:val="26"/>
        </w:rPr>
        <w:t xml:space="preserve">” (Exemplo: </w:t>
      </w:r>
      <w:r w:rsidRPr="002A6B5E">
        <w:rPr>
          <w:rFonts w:ascii="Tahoma" w:hAnsi="Tahoma" w:cs="Tahoma"/>
          <w:b/>
          <w:bCs/>
          <w:sz w:val="26"/>
          <w:szCs w:val="26"/>
        </w:rPr>
        <w:t xml:space="preserve">Figura 1. </w:t>
      </w:r>
      <w:r w:rsidRPr="002A6B5E">
        <w:rPr>
          <w:rFonts w:ascii="Tahoma" w:eastAsia="ArialMT" w:hAnsi="Tahoma" w:cs="Tahoma"/>
          <w:sz w:val="26"/>
          <w:szCs w:val="26"/>
        </w:rPr>
        <w:t>Rodovia</w:t>
      </w:r>
      <w:r>
        <w:rPr>
          <w:rFonts w:ascii="Tahoma" w:eastAsia="ArialMT" w:hAnsi="Tahoma" w:cs="Tahoma"/>
          <w:sz w:val="26"/>
          <w:szCs w:val="26"/>
        </w:rPr>
        <w:t xml:space="preserve"> </w:t>
      </w:r>
      <w:r w:rsidRPr="002A6B5E">
        <w:rPr>
          <w:rFonts w:ascii="Tahoma" w:eastAsia="ArialMT" w:hAnsi="Tahoma" w:cs="Tahoma"/>
          <w:sz w:val="26"/>
          <w:szCs w:val="26"/>
        </w:rPr>
        <w:t>de pista simples.);</w:t>
      </w:r>
    </w:p>
    <w:p w14:paraId="7A515B5C"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hAnsi="Tahoma" w:cs="Tahoma"/>
          <w:sz w:val="26"/>
          <w:szCs w:val="26"/>
        </w:rPr>
        <w:t xml:space="preserve">5.6. </w:t>
      </w:r>
      <w:r w:rsidRPr="002A6B5E">
        <w:rPr>
          <w:rFonts w:ascii="Tahoma" w:eastAsia="ArialMT" w:hAnsi="Tahoma" w:cs="Tahoma"/>
          <w:sz w:val="26"/>
          <w:szCs w:val="26"/>
        </w:rPr>
        <w:t>Siglas e abreviaturas devem ser evitadas, pois dificultam a leitura. Quando</w:t>
      </w:r>
      <w:r>
        <w:rPr>
          <w:rFonts w:ascii="Tahoma" w:eastAsia="ArialMT" w:hAnsi="Tahoma" w:cs="Tahoma"/>
          <w:sz w:val="26"/>
          <w:szCs w:val="26"/>
        </w:rPr>
        <w:t xml:space="preserve"> </w:t>
      </w:r>
      <w:r w:rsidRPr="002A6B5E">
        <w:rPr>
          <w:rFonts w:ascii="Tahoma" w:eastAsia="ArialMT" w:hAnsi="Tahoma" w:cs="Tahoma"/>
          <w:sz w:val="26"/>
          <w:szCs w:val="26"/>
        </w:rPr>
        <w:t>necessárias, devem ser introduzidas entre parênteses, logo após o emprego do</w:t>
      </w:r>
      <w:r>
        <w:rPr>
          <w:rFonts w:ascii="Tahoma" w:eastAsia="ArialMT" w:hAnsi="Tahoma" w:cs="Tahoma"/>
          <w:sz w:val="26"/>
          <w:szCs w:val="26"/>
        </w:rPr>
        <w:t xml:space="preserve"> </w:t>
      </w:r>
      <w:r w:rsidRPr="002A6B5E">
        <w:rPr>
          <w:rFonts w:ascii="Tahoma" w:eastAsia="ArialMT" w:hAnsi="Tahoma" w:cs="Tahoma"/>
          <w:sz w:val="26"/>
          <w:szCs w:val="26"/>
        </w:rPr>
        <w:t>referido termo na íntegra por extenso, quando do seu primeiro aparecimento no</w:t>
      </w:r>
      <w:r>
        <w:rPr>
          <w:rFonts w:ascii="Tahoma" w:eastAsia="ArialMT" w:hAnsi="Tahoma" w:cs="Tahoma"/>
          <w:sz w:val="26"/>
          <w:szCs w:val="26"/>
        </w:rPr>
        <w:t xml:space="preserve"> </w:t>
      </w:r>
      <w:r w:rsidRPr="002A6B5E">
        <w:rPr>
          <w:rFonts w:ascii="Tahoma" w:eastAsia="ArialMT" w:hAnsi="Tahoma" w:cs="Tahoma"/>
          <w:sz w:val="26"/>
          <w:szCs w:val="26"/>
        </w:rPr>
        <w:t>texto. Exemplo: Região Metropolitana de Belém (RMB). Após a primeira alusão no</w:t>
      </w:r>
      <w:r>
        <w:rPr>
          <w:rFonts w:ascii="Tahoma" w:eastAsia="ArialMT" w:hAnsi="Tahoma" w:cs="Tahoma"/>
          <w:sz w:val="26"/>
          <w:szCs w:val="26"/>
        </w:rPr>
        <w:t xml:space="preserve"> </w:t>
      </w:r>
      <w:r w:rsidRPr="002A6B5E">
        <w:rPr>
          <w:rFonts w:ascii="Tahoma" w:eastAsia="ArialMT" w:hAnsi="Tahoma" w:cs="Tahoma"/>
          <w:sz w:val="26"/>
          <w:szCs w:val="26"/>
        </w:rPr>
        <w:t>texto, usar somente a sigla ou abreviatura nas citações seguintes;</w:t>
      </w:r>
    </w:p>
    <w:p w14:paraId="1E2ADC73"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5.7. Fórmulas e equações numeradas, sequencialmente, e alinhadas à margem</w:t>
      </w:r>
      <w:r>
        <w:rPr>
          <w:rFonts w:ascii="Tahoma" w:eastAsia="ArialMT" w:hAnsi="Tahoma" w:cs="Tahoma"/>
          <w:sz w:val="26"/>
          <w:szCs w:val="26"/>
        </w:rPr>
        <w:t xml:space="preserve"> </w:t>
      </w:r>
      <w:r w:rsidRPr="002A6B5E">
        <w:rPr>
          <w:rFonts w:ascii="Tahoma" w:eastAsia="ArialMT" w:hAnsi="Tahoma" w:cs="Tahoma"/>
          <w:sz w:val="26"/>
          <w:szCs w:val="26"/>
        </w:rPr>
        <w:t>direita.</w:t>
      </w:r>
    </w:p>
    <w:p w14:paraId="6D57DD59" w14:textId="77777777" w:rsidR="00A84E4D" w:rsidRPr="002A6B5E" w:rsidRDefault="00A84E4D" w:rsidP="00CC2E87">
      <w:pPr>
        <w:autoSpaceDE w:val="0"/>
        <w:autoSpaceDN w:val="0"/>
        <w:adjustRightInd w:val="0"/>
        <w:spacing w:after="120"/>
        <w:jc w:val="both"/>
        <w:rPr>
          <w:rFonts w:ascii="Tahoma" w:eastAsia="ArialMT" w:hAnsi="Tahoma" w:cs="Tahoma"/>
          <w:sz w:val="26"/>
          <w:szCs w:val="26"/>
        </w:rPr>
      </w:pPr>
      <w:r w:rsidRPr="002A6B5E">
        <w:rPr>
          <w:rFonts w:ascii="Tahoma" w:hAnsi="Tahoma" w:cs="Tahoma"/>
          <w:sz w:val="26"/>
          <w:szCs w:val="26"/>
        </w:rPr>
        <w:t xml:space="preserve">6. </w:t>
      </w:r>
      <w:r w:rsidRPr="002A6B5E">
        <w:rPr>
          <w:rFonts w:ascii="Tahoma" w:eastAsia="ArialMT" w:hAnsi="Tahoma" w:cs="Tahoma"/>
          <w:sz w:val="26"/>
          <w:szCs w:val="26"/>
        </w:rPr>
        <w:t>As Referências, além de obedecerem ao disposto no item 4.5., devem seguir o que</w:t>
      </w:r>
      <w:r>
        <w:rPr>
          <w:rFonts w:ascii="Tahoma" w:eastAsia="ArialMT" w:hAnsi="Tahoma" w:cs="Tahoma"/>
          <w:sz w:val="26"/>
          <w:szCs w:val="26"/>
        </w:rPr>
        <w:t xml:space="preserve"> </w:t>
      </w:r>
      <w:r w:rsidRPr="002A6B5E">
        <w:rPr>
          <w:rFonts w:ascii="Tahoma" w:eastAsia="ArialMT" w:hAnsi="Tahoma" w:cs="Tahoma"/>
          <w:sz w:val="26"/>
          <w:szCs w:val="26"/>
        </w:rPr>
        <w:t xml:space="preserve">estabelece a NBR 6.023 – </w:t>
      </w:r>
      <w:r w:rsidRPr="002A6B5E">
        <w:rPr>
          <w:rFonts w:ascii="Tahoma" w:hAnsi="Tahoma" w:cs="Tahoma"/>
          <w:i/>
          <w:iCs/>
          <w:sz w:val="26"/>
          <w:szCs w:val="26"/>
        </w:rPr>
        <w:t xml:space="preserve">Informação e Documentação – Referências- Elaboração </w:t>
      </w:r>
      <w:r w:rsidRPr="002A6B5E">
        <w:rPr>
          <w:rFonts w:ascii="Tahoma" w:eastAsia="ArialMT" w:hAnsi="Tahoma" w:cs="Tahoma"/>
          <w:sz w:val="26"/>
          <w:szCs w:val="26"/>
        </w:rPr>
        <w:t>/</w:t>
      </w:r>
      <w:r>
        <w:rPr>
          <w:rFonts w:ascii="Tahoma" w:eastAsia="ArialMT" w:hAnsi="Tahoma" w:cs="Tahoma"/>
          <w:sz w:val="26"/>
          <w:szCs w:val="26"/>
        </w:rPr>
        <w:t xml:space="preserve"> </w:t>
      </w:r>
      <w:r w:rsidRPr="002A6B5E">
        <w:rPr>
          <w:rFonts w:ascii="Tahoma" w:eastAsia="ArialMT" w:hAnsi="Tahoma" w:cs="Tahoma"/>
          <w:sz w:val="26"/>
          <w:szCs w:val="26"/>
        </w:rPr>
        <w:t>Ago. 2002), observando o seguinte:</w:t>
      </w:r>
    </w:p>
    <w:p w14:paraId="15B15DB6" w14:textId="4E978118"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6.1. No corpo do texto, quando diversos trabalhos forem citados no mesmo</w:t>
      </w:r>
      <w:r w:rsidR="006F62FD">
        <w:rPr>
          <w:rFonts w:ascii="Tahoma" w:eastAsia="ArialMT" w:hAnsi="Tahoma" w:cs="Tahoma"/>
          <w:sz w:val="26"/>
          <w:szCs w:val="26"/>
        </w:rPr>
        <w:t xml:space="preserve"> </w:t>
      </w:r>
      <w:r w:rsidRPr="002A6B5E">
        <w:rPr>
          <w:rFonts w:ascii="Tahoma" w:eastAsia="ArialMT" w:hAnsi="Tahoma" w:cs="Tahoma"/>
          <w:sz w:val="26"/>
          <w:szCs w:val="26"/>
        </w:rPr>
        <w:t>parágrafo, estes devem ser apresentados em ordem cronológica. Se houver mais</w:t>
      </w:r>
      <w:r w:rsidR="006F62FD">
        <w:rPr>
          <w:rFonts w:ascii="Tahoma" w:eastAsia="ArialMT" w:hAnsi="Tahoma" w:cs="Tahoma"/>
          <w:sz w:val="26"/>
          <w:szCs w:val="26"/>
        </w:rPr>
        <w:t xml:space="preserve"> </w:t>
      </w:r>
      <w:r w:rsidRPr="002A6B5E">
        <w:rPr>
          <w:rFonts w:ascii="Tahoma" w:eastAsia="ArialMT" w:hAnsi="Tahoma" w:cs="Tahoma"/>
          <w:sz w:val="26"/>
          <w:szCs w:val="26"/>
        </w:rPr>
        <w:t>de um trabalho do mesmo autor no mesmo ano, devem ser utilizadas letras para</w:t>
      </w:r>
      <w:r>
        <w:rPr>
          <w:rFonts w:ascii="Tahoma" w:eastAsia="ArialMT" w:hAnsi="Tahoma" w:cs="Tahoma"/>
          <w:sz w:val="26"/>
          <w:szCs w:val="26"/>
        </w:rPr>
        <w:t xml:space="preserve"> </w:t>
      </w:r>
      <w:r w:rsidRPr="002A6B5E">
        <w:rPr>
          <w:rFonts w:ascii="Tahoma" w:eastAsia="ArialMT" w:hAnsi="Tahoma" w:cs="Tahoma"/>
          <w:sz w:val="26"/>
          <w:szCs w:val="26"/>
        </w:rPr>
        <w:t>distingui-los. Exemplo: Coutinho (2003a), Coutinho (2003b), etc.;</w:t>
      </w:r>
    </w:p>
    <w:p w14:paraId="5064C896"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6.2. No caso de trabalho de até três autores, seus sobrenomes na citação devem</w:t>
      </w:r>
      <w:r>
        <w:rPr>
          <w:rFonts w:ascii="Tahoma" w:eastAsia="ArialMT" w:hAnsi="Tahoma" w:cs="Tahoma"/>
          <w:sz w:val="26"/>
          <w:szCs w:val="26"/>
        </w:rPr>
        <w:t xml:space="preserve"> </w:t>
      </w:r>
      <w:r w:rsidRPr="002A6B5E">
        <w:rPr>
          <w:rFonts w:ascii="Tahoma" w:eastAsia="ArialMT" w:hAnsi="Tahoma" w:cs="Tahoma"/>
          <w:sz w:val="26"/>
          <w:szCs w:val="26"/>
        </w:rPr>
        <w:t>vir separados por vírgula e pela palavra “e”. Exemplo: Silva, Coutinho Neto e</w:t>
      </w:r>
      <w:r>
        <w:rPr>
          <w:rFonts w:ascii="Tahoma" w:eastAsia="ArialMT" w:hAnsi="Tahoma" w:cs="Tahoma"/>
          <w:sz w:val="26"/>
          <w:szCs w:val="26"/>
        </w:rPr>
        <w:t xml:space="preserve"> </w:t>
      </w:r>
      <w:r w:rsidRPr="002A6B5E">
        <w:rPr>
          <w:rFonts w:ascii="Tahoma" w:eastAsia="ArialMT" w:hAnsi="Tahoma" w:cs="Tahoma"/>
          <w:sz w:val="26"/>
          <w:szCs w:val="26"/>
        </w:rPr>
        <w:t>Assunção (2007);</w:t>
      </w:r>
    </w:p>
    <w:p w14:paraId="4570088B"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6.3. No caso de mais de três autores, indicar apenas o sobrenome do primeiro</w:t>
      </w:r>
      <w:r>
        <w:rPr>
          <w:rFonts w:ascii="Tahoma" w:eastAsia="ArialMT" w:hAnsi="Tahoma" w:cs="Tahoma"/>
          <w:sz w:val="26"/>
          <w:szCs w:val="26"/>
        </w:rPr>
        <w:t xml:space="preserve"> </w:t>
      </w:r>
      <w:r w:rsidRPr="002A6B5E">
        <w:rPr>
          <w:rFonts w:ascii="Tahoma" w:eastAsia="ArialMT" w:hAnsi="Tahoma" w:cs="Tahoma"/>
          <w:sz w:val="26"/>
          <w:szCs w:val="26"/>
        </w:rPr>
        <w:t xml:space="preserve">autor, acrescentando a expressão </w:t>
      </w:r>
      <w:r w:rsidRPr="002A6B5E">
        <w:rPr>
          <w:rFonts w:ascii="Tahoma" w:hAnsi="Tahoma" w:cs="Tahoma"/>
          <w:i/>
          <w:iCs/>
          <w:sz w:val="26"/>
          <w:szCs w:val="26"/>
        </w:rPr>
        <w:t xml:space="preserve">et al. </w:t>
      </w:r>
      <w:r w:rsidRPr="002A6B5E">
        <w:rPr>
          <w:rFonts w:ascii="Tahoma" w:eastAsia="ArialMT" w:hAnsi="Tahoma" w:cs="Tahoma"/>
          <w:sz w:val="26"/>
          <w:szCs w:val="26"/>
        </w:rPr>
        <w:t xml:space="preserve">Exemplo: Coutinho Neto </w:t>
      </w:r>
      <w:r w:rsidRPr="002A6B5E">
        <w:rPr>
          <w:rFonts w:ascii="Tahoma" w:hAnsi="Tahoma" w:cs="Tahoma"/>
          <w:i/>
          <w:iCs/>
          <w:sz w:val="26"/>
          <w:szCs w:val="26"/>
        </w:rPr>
        <w:t xml:space="preserve">et al. </w:t>
      </w:r>
      <w:r w:rsidRPr="002A6B5E">
        <w:rPr>
          <w:rFonts w:ascii="Tahoma" w:eastAsia="ArialMT" w:hAnsi="Tahoma" w:cs="Tahoma"/>
          <w:sz w:val="26"/>
          <w:szCs w:val="26"/>
        </w:rPr>
        <w:t>(2008),</w:t>
      </w:r>
      <w:r>
        <w:rPr>
          <w:rFonts w:ascii="Tahoma" w:eastAsia="ArialMT" w:hAnsi="Tahoma" w:cs="Tahoma"/>
          <w:sz w:val="26"/>
          <w:szCs w:val="26"/>
        </w:rPr>
        <w:t xml:space="preserve"> </w:t>
      </w:r>
      <w:r w:rsidRPr="002A6B5E">
        <w:rPr>
          <w:rFonts w:ascii="Tahoma" w:eastAsia="ArialMT" w:hAnsi="Tahoma" w:cs="Tahoma"/>
          <w:sz w:val="26"/>
          <w:szCs w:val="26"/>
        </w:rPr>
        <w:t>sendo que, nas Referências, deve constar o nome de todos os autores. Outras</w:t>
      </w:r>
      <w:r>
        <w:rPr>
          <w:rFonts w:ascii="Tahoma" w:eastAsia="ArialMT" w:hAnsi="Tahoma" w:cs="Tahoma"/>
          <w:sz w:val="26"/>
          <w:szCs w:val="26"/>
        </w:rPr>
        <w:t xml:space="preserve"> </w:t>
      </w:r>
      <w:r w:rsidRPr="002A6B5E">
        <w:rPr>
          <w:rFonts w:ascii="Tahoma" w:eastAsia="ArialMT" w:hAnsi="Tahoma" w:cs="Tahoma"/>
          <w:sz w:val="26"/>
          <w:szCs w:val="26"/>
        </w:rPr>
        <w:t xml:space="preserve">palavras em latim, como </w:t>
      </w:r>
      <w:r w:rsidRPr="002A6B5E">
        <w:rPr>
          <w:rFonts w:ascii="Tahoma" w:hAnsi="Tahoma" w:cs="Tahoma"/>
          <w:i/>
          <w:iCs/>
          <w:sz w:val="26"/>
          <w:szCs w:val="26"/>
        </w:rPr>
        <w:t>apud</w:t>
      </w:r>
      <w:r w:rsidRPr="002A6B5E">
        <w:rPr>
          <w:rFonts w:ascii="Tahoma" w:eastAsia="ArialMT" w:hAnsi="Tahoma" w:cs="Tahoma"/>
          <w:sz w:val="26"/>
          <w:szCs w:val="26"/>
        </w:rPr>
        <w:t>, também devem ser grafadas em itálico;</w:t>
      </w:r>
    </w:p>
    <w:p w14:paraId="7604A578"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6.4. Nas Referências, o sobrenome dos autores deve vir em caixa alta. Exemplo:</w:t>
      </w:r>
      <w:r>
        <w:rPr>
          <w:rFonts w:ascii="Tahoma" w:eastAsia="ArialMT" w:hAnsi="Tahoma" w:cs="Tahoma"/>
          <w:sz w:val="26"/>
          <w:szCs w:val="26"/>
        </w:rPr>
        <w:t xml:space="preserve"> </w:t>
      </w:r>
      <w:r w:rsidRPr="002A6B5E">
        <w:rPr>
          <w:rFonts w:ascii="Tahoma" w:eastAsia="ArialMT" w:hAnsi="Tahoma" w:cs="Tahoma"/>
          <w:sz w:val="26"/>
          <w:szCs w:val="26"/>
        </w:rPr>
        <w:t>BELLEN, H. M.V.;</w:t>
      </w:r>
    </w:p>
    <w:p w14:paraId="2B4CD8CB"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6.5. Deve-se indicar, em itálico, o título do periódico (para artigos) ou o nome da</w:t>
      </w:r>
      <w:r>
        <w:rPr>
          <w:rFonts w:ascii="Tahoma" w:eastAsia="ArialMT" w:hAnsi="Tahoma" w:cs="Tahoma"/>
          <w:sz w:val="26"/>
          <w:szCs w:val="26"/>
        </w:rPr>
        <w:t xml:space="preserve"> </w:t>
      </w:r>
      <w:r w:rsidRPr="002A6B5E">
        <w:rPr>
          <w:rFonts w:ascii="Tahoma" w:eastAsia="ArialMT" w:hAnsi="Tahoma" w:cs="Tahoma"/>
          <w:sz w:val="26"/>
          <w:szCs w:val="26"/>
        </w:rPr>
        <w:t>obra (para capítulos de livro);</w:t>
      </w:r>
    </w:p>
    <w:p w14:paraId="3E25A250" w14:textId="77777777" w:rsidR="00A84E4D" w:rsidRPr="002A6B5E"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t>6.6. Quando houver duas ou mais referências do mesmo autor, a partir da segunda,</w:t>
      </w:r>
      <w:r>
        <w:rPr>
          <w:rFonts w:ascii="Tahoma" w:eastAsia="ArialMT" w:hAnsi="Tahoma" w:cs="Tahoma"/>
          <w:sz w:val="26"/>
          <w:szCs w:val="26"/>
        </w:rPr>
        <w:t xml:space="preserve"> </w:t>
      </w:r>
      <w:r w:rsidRPr="002A6B5E">
        <w:rPr>
          <w:rFonts w:ascii="Tahoma" w:eastAsia="ArialMT" w:hAnsi="Tahoma" w:cs="Tahoma"/>
          <w:sz w:val="26"/>
          <w:szCs w:val="26"/>
        </w:rPr>
        <w:t>esta deverá ser separada da anterior por espaço simples e uma linha de seis</w:t>
      </w:r>
      <w:r>
        <w:rPr>
          <w:rFonts w:ascii="Tahoma" w:eastAsia="ArialMT" w:hAnsi="Tahoma" w:cs="Tahoma"/>
          <w:sz w:val="26"/>
          <w:szCs w:val="26"/>
        </w:rPr>
        <w:t xml:space="preserve"> </w:t>
      </w:r>
      <w:r w:rsidRPr="002A6B5E">
        <w:rPr>
          <w:rFonts w:ascii="Tahoma" w:eastAsia="ArialMT" w:hAnsi="Tahoma" w:cs="Tahoma"/>
          <w:sz w:val="26"/>
          <w:szCs w:val="26"/>
        </w:rPr>
        <w:t>toques substituirá o nome do autor;</w:t>
      </w:r>
    </w:p>
    <w:p w14:paraId="44D0A43D" w14:textId="7CDE0FB2" w:rsidR="00A84E4D" w:rsidRDefault="00A84E4D" w:rsidP="00CC2E87">
      <w:pPr>
        <w:autoSpaceDE w:val="0"/>
        <w:autoSpaceDN w:val="0"/>
        <w:adjustRightInd w:val="0"/>
        <w:spacing w:after="120"/>
        <w:ind w:left="284"/>
        <w:jc w:val="both"/>
        <w:rPr>
          <w:rFonts w:ascii="Tahoma" w:eastAsia="ArialMT" w:hAnsi="Tahoma" w:cs="Tahoma"/>
          <w:sz w:val="26"/>
          <w:szCs w:val="26"/>
        </w:rPr>
      </w:pPr>
      <w:r w:rsidRPr="002A6B5E">
        <w:rPr>
          <w:rFonts w:ascii="Tahoma" w:eastAsia="ArialMT" w:hAnsi="Tahoma" w:cs="Tahoma"/>
          <w:sz w:val="26"/>
          <w:szCs w:val="26"/>
        </w:rPr>
        <w:lastRenderedPageBreak/>
        <w:t>6.7. As notas não bibliográficas devem ser colocadas no rodapé em corpo 8,</w:t>
      </w:r>
      <w:r>
        <w:rPr>
          <w:rFonts w:ascii="Tahoma" w:eastAsia="ArialMT" w:hAnsi="Tahoma" w:cs="Tahoma"/>
          <w:sz w:val="26"/>
          <w:szCs w:val="26"/>
        </w:rPr>
        <w:t xml:space="preserve"> </w:t>
      </w:r>
      <w:r w:rsidRPr="002A6B5E">
        <w:rPr>
          <w:rFonts w:ascii="Tahoma" w:eastAsia="ArialMT" w:hAnsi="Tahoma" w:cs="Tahoma"/>
          <w:sz w:val="26"/>
          <w:szCs w:val="26"/>
        </w:rPr>
        <w:t>entrelinhas simples, ordenadas por algarismos arábicos e deverão aparecer</w:t>
      </w:r>
      <w:r>
        <w:rPr>
          <w:rFonts w:ascii="Tahoma" w:eastAsia="ArialMT" w:hAnsi="Tahoma" w:cs="Tahoma"/>
          <w:sz w:val="26"/>
          <w:szCs w:val="26"/>
        </w:rPr>
        <w:t xml:space="preserve"> </w:t>
      </w:r>
      <w:r w:rsidRPr="002A6B5E">
        <w:rPr>
          <w:rFonts w:ascii="Tahoma" w:eastAsia="ArialMT" w:hAnsi="Tahoma" w:cs="Tahoma"/>
          <w:sz w:val="26"/>
          <w:szCs w:val="26"/>
        </w:rPr>
        <w:t>imediatamente após o segmento do texto ao qual se refere a nota.</w:t>
      </w:r>
    </w:p>
    <w:p w14:paraId="62100801" w14:textId="51FD3B64" w:rsidR="00023115" w:rsidRPr="006F62FD" w:rsidRDefault="00023115" w:rsidP="00023115">
      <w:pPr>
        <w:pStyle w:val="NormalWeb"/>
        <w:numPr>
          <w:ilvl w:val="0"/>
          <w:numId w:val="2"/>
        </w:numPr>
        <w:shd w:val="clear" w:color="auto" w:fill="FFFFFF"/>
        <w:tabs>
          <w:tab w:val="left" w:pos="284"/>
        </w:tabs>
        <w:spacing w:before="0" w:beforeAutospacing="0" w:after="120" w:afterAutospacing="0" w:line="330" w:lineRule="atLeast"/>
        <w:ind w:left="0" w:firstLine="0"/>
        <w:jc w:val="both"/>
        <w:rPr>
          <w:rFonts w:ascii="Tahoma" w:hAnsi="Tahoma" w:cs="Tahoma"/>
          <w:sz w:val="26"/>
          <w:szCs w:val="26"/>
        </w:rPr>
      </w:pPr>
      <w:r w:rsidRPr="006F62FD">
        <w:rPr>
          <w:rFonts w:ascii="Tahoma" w:hAnsi="Tahoma" w:cs="Tahoma"/>
          <w:sz w:val="26"/>
          <w:szCs w:val="26"/>
        </w:rPr>
        <w:t>Os arquivos submetidos deverão estar em formato Microsoft Word, e seus autores assumem integral responsabilidade pública pelos seus conteúdos.</w:t>
      </w:r>
    </w:p>
    <w:p w14:paraId="1C0FE7D5" w14:textId="6ED4F877" w:rsidR="00023115" w:rsidRPr="006F62FD" w:rsidRDefault="00023115" w:rsidP="00023115">
      <w:pPr>
        <w:pStyle w:val="NormalWeb"/>
        <w:numPr>
          <w:ilvl w:val="0"/>
          <w:numId w:val="2"/>
        </w:numPr>
        <w:shd w:val="clear" w:color="auto" w:fill="FFFFFF"/>
        <w:tabs>
          <w:tab w:val="left" w:pos="284"/>
        </w:tabs>
        <w:spacing w:before="0" w:beforeAutospacing="0" w:after="300" w:afterAutospacing="0" w:line="330" w:lineRule="atLeast"/>
        <w:ind w:left="0" w:firstLine="0"/>
        <w:jc w:val="both"/>
        <w:rPr>
          <w:rFonts w:ascii="Tahoma" w:hAnsi="Tahoma" w:cs="Tahoma"/>
          <w:sz w:val="26"/>
          <w:szCs w:val="26"/>
        </w:rPr>
      </w:pPr>
      <w:r w:rsidRPr="006F62FD">
        <w:rPr>
          <w:rFonts w:ascii="Tahoma" w:hAnsi="Tahoma" w:cs="Tahoma"/>
          <w:sz w:val="26"/>
          <w:szCs w:val="26"/>
        </w:rPr>
        <w:t xml:space="preserve">As submissões de artigos serão precedidas de </w:t>
      </w:r>
      <w:r w:rsidRPr="00FA0169">
        <w:rPr>
          <w:rFonts w:ascii="Tahoma" w:hAnsi="Tahoma" w:cs="Tahoma"/>
          <w:color w:val="000000" w:themeColor="text1"/>
          <w:sz w:val="26"/>
          <w:szCs w:val="26"/>
        </w:rPr>
        <w:t>Carta de Submissão</w:t>
      </w:r>
      <w:r w:rsidRPr="006F62FD">
        <w:rPr>
          <w:rFonts w:ascii="Tahoma" w:hAnsi="Tahoma" w:cs="Tahoma"/>
          <w:sz w:val="26"/>
          <w:szCs w:val="26"/>
        </w:rPr>
        <w:t>, devidamente assinada pelo(s) seu(s) autor(es), contendo declaração de observação dos aspectos éticos e legais de pesquisa com seres humanos e/ou animais, estrito enquadramento à Lei Federal nº 13.709/2018 (Lei Geral de Proteção de Dados Pessoais – LGPD), bem como originalidade e não submissão/publicação do artigo em outra revista nacional ou Internacional.</w:t>
      </w:r>
    </w:p>
    <w:p w14:paraId="3EABF2E5" w14:textId="6A43113F" w:rsidR="00023115" w:rsidRPr="00241E94" w:rsidRDefault="00023115" w:rsidP="00241E94">
      <w:pPr>
        <w:pStyle w:val="NormalWeb"/>
        <w:numPr>
          <w:ilvl w:val="0"/>
          <w:numId w:val="2"/>
        </w:numPr>
        <w:shd w:val="clear" w:color="auto" w:fill="FFFFFF"/>
        <w:tabs>
          <w:tab w:val="left" w:pos="284"/>
        </w:tabs>
        <w:autoSpaceDE w:val="0"/>
        <w:autoSpaceDN w:val="0"/>
        <w:adjustRightInd w:val="0"/>
        <w:spacing w:before="0" w:beforeAutospacing="0" w:after="120" w:afterAutospacing="0" w:line="330" w:lineRule="atLeast"/>
        <w:ind w:left="0" w:firstLine="0"/>
        <w:jc w:val="both"/>
        <w:rPr>
          <w:rFonts w:ascii="Tahoma" w:eastAsia="ArialMT" w:hAnsi="Tahoma" w:cs="Tahoma"/>
          <w:sz w:val="26"/>
          <w:szCs w:val="26"/>
        </w:rPr>
      </w:pPr>
      <w:r w:rsidRPr="00023115">
        <w:rPr>
          <w:rFonts w:ascii="Tahoma" w:hAnsi="Tahoma" w:cs="Tahoma"/>
          <w:color w:val="C00000"/>
          <w:sz w:val="26"/>
          <w:szCs w:val="26"/>
        </w:rPr>
        <w:t xml:space="preserve"> </w:t>
      </w:r>
      <w:r w:rsidR="00A84E4D" w:rsidRPr="00023115">
        <w:rPr>
          <w:rFonts w:ascii="Tahoma" w:eastAsia="ArialMT" w:hAnsi="Tahoma" w:cs="Tahoma"/>
          <w:sz w:val="26"/>
          <w:szCs w:val="26"/>
        </w:rPr>
        <w:t xml:space="preserve">Os artigos publicados na REVISTA ENGRENAGEM têm como proprietário dos direitos autorais o Instituto Federal de Educação, Ciência e Tecnologia do Pará – </w:t>
      </w:r>
      <w:r w:rsidR="00A84E4D" w:rsidRPr="00023115">
        <w:rPr>
          <w:rFonts w:ascii="Tahoma" w:hAnsi="Tahoma" w:cs="Tahoma"/>
          <w:i/>
          <w:iCs/>
          <w:sz w:val="26"/>
          <w:szCs w:val="26"/>
        </w:rPr>
        <w:t xml:space="preserve">Campus </w:t>
      </w:r>
      <w:r w:rsidR="00A84E4D" w:rsidRPr="00023115">
        <w:rPr>
          <w:rFonts w:ascii="Tahoma" w:eastAsia="ArialMT" w:hAnsi="Tahoma" w:cs="Tahoma"/>
          <w:sz w:val="26"/>
          <w:szCs w:val="26"/>
        </w:rPr>
        <w:t>Belém.</w:t>
      </w:r>
      <w:r w:rsidR="00CC2E87" w:rsidRPr="00023115">
        <w:rPr>
          <w:rFonts w:ascii="Tahoma" w:eastAsia="ArialMT" w:hAnsi="Tahoma" w:cs="Tahoma"/>
          <w:sz w:val="26"/>
          <w:szCs w:val="26"/>
        </w:rPr>
        <w:t xml:space="preserve"> </w:t>
      </w:r>
      <w:r w:rsidR="00A84E4D" w:rsidRPr="00023115">
        <w:rPr>
          <w:rFonts w:ascii="Tahoma" w:eastAsia="ArialMT" w:hAnsi="Tahoma" w:cs="Tahoma"/>
          <w:sz w:val="26"/>
          <w:szCs w:val="26"/>
        </w:rPr>
        <w:t xml:space="preserve">Desta forma, a </w:t>
      </w:r>
      <w:r w:rsidR="00A84E4D" w:rsidRPr="00703F2B">
        <w:rPr>
          <w:rFonts w:ascii="Tahoma" w:eastAsia="ArialMT" w:hAnsi="Tahoma" w:cs="Tahoma"/>
          <w:b/>
          <w:bCs/>
          <w:sz w:val="26"/>
          <w:szCs w:val="26"/>
        </w:rPr>
        <w:t>reprodução total dos artigos</w:t>
      </w:r>
      <w:r w:rsidR="00A84E4D" w:rsidRPr="00023115">
        <w:rPr>
          <w:rFonts w:ascii="Tahoma" w:eastAsia="ArialMT" w:hAnsi="Tahoma" w:cs="Tahoma"/>
          <w:sz w:val="26"/>
          <w:szCs w:val="26"/>
        </w:rPr>
        <w:t xml:space="preserve"> desta revista em outras publicações, ou para qualquer outra utilidade, está condicionada à autorização por escrito do Presidente do Conselho Editorial (Editor-chefe).</w:t>
      </w:r>
      <w:r w:rsidR="00CC2E87" w:rsidRPr="00241E94">
        <w:rPr>
          <w:rFonts w:ascii="Tahoma" w:eastAsia="ArialMT" w:hAnsi="Tahoma" w:cs="Tahoma"/>
          <w:sz w:val="26"/>
          <w:szCs w:val="26"/>
        </w:rPr>
        <w:t xml:space="preserve"> </w:t>
      </w:r>
    </w:p>
    <w:p w14:paraId="1E137EEE" w14:textId="676FC92C" w:rsidR="00A84E4D" w:rsidRPr="00AB3F3C" w:rsidRDefault="00A84E4D" w:rsidP="00023115">
      <w:pPr>
        <w:pStyle w:val="NormalWeb"/>
        <w:numPr>
          <w:ilvl w:val="0"/>
          <w:numId w:val="2"/>
        </w:numPr>
        <w:shd w:val="clear" w:color="auto" w:fill="FFFFFF"/>
        <w:tabs>
          <w:tab w:val="left" w:pos="0"/>
          <w:tab w:val="left" w:pos="142"/>
          <w:tab w:val="left" w:pos="426"/>
        </w:tabs>
        <w:autoSpaceDE w:val="0"/>
        <w:autoSpaceDN w:val="0"/>
        <w:adjustRightInd w:val="0"/>
        <w:spacing w:before="0" w:beforeAutospacing="0" w:after="120" w:afterAutospacing="0" w:line="330" w:lineRule="atLeast"/>
        <w:ind w:left="0" w:firstLine="0"/>
        <w:jc w:val="both"/>
        <w:rPr>
          <w:rFonts w:ascii="Tahoma" w:hAnsi="Tahoma" w:cs="Tahoma"/>
          <w:b/>
          <w:bCs/>
          <w:color w:val="2C17F1"/>
          <w:sz w:val="26"/>
          <w:szCs w:val="26"/>
        </w:rPr>
      </w:pPr>
      <w:r w:rsidRPr="00023115">
        <w:rPr>
          <w:rFonts w:ascii="Tahoma" w:eastAsia="ArialMT" w:hAnsi="Tahoma" w:cs="Tahoma"/>
          <w:sz w:val="26"/>
          <w:szCs w:val="26"/>
        </w:rPr>
        <w:t xml:space="preserve">O Conselho Editorial da REVISTA ENGRENAGEM está disponível nos seguintes contatos: Av. Almirante Barroso, n.°1.155 – Bloco “N”, piso superior - Marco – CEP 66.093-020 - Belém/PA; Fone (91) 3201-1723; E-mail: </w:t>
      </w:r>
      <w:r w:rsidRPr="00AB3F3C">
        <w:rPr>
          <w:rFonts w:ascii="Tahoma" w:eastAsia="ArialMT" w:hAnsi="Tahoma" w:cs="Tahoma"/>
          <w:color w:val="4929EB"/>
          <w:sz w:val="26"/>
          <w:szCs w:val="26"/>
        </w:rPr>
        <w:t>revista.engrenagem@ifpa.edu.br</w:t>
      </w:r>
      <w:r w:rsidRPr="00023115">
        <w:rPr>
          <w:rFonts w:ascii="Tahoma" w:eastAsia="ArialMT" w:hAnsi="Tahoma" w:cs="Tahoma"/>
          <w:sz w:val="26"/>
          <w:szCs w:val="26"/>
        </w:rPr>
        <w:t xml:space="preserve"> e sítio eletrônico:</w:t>
      </w:r>
      <w:r w:rsidR="00127198">
        <w:rPr>
          <w:rFonts w:ascii="Tahoma" w:eastAsia="ArialMT" w:hAnsi="Tahoma" w:cs="Tahoma"/>
          <w:sz w:val="26"/>
          <w:szCs w:val="26"/>
        </w:rPr>
        <w:t xml:space="preserve"> </w:t>
      </w:r>
      <w:r w:rsidR="00127198" w:rsidRPr="00AB3F3C">
        <w:rPr>
          <w:rFonts w:ascii="Tahoma" w:eastAsia="ArialMT" w:hAnsi="Tahoma" w:cs="Tahoma"/>
          <w:color w:val="2C17F1"/>
          <w:sz w:val="26"/>
          <w:szCs w:val="26"/>
        </w:rPr>
        <w:t>https://revistaengrenagem.ifpa.edu.br/</w:t>
      </w:r>
    </w:p>
    <w:p w14:paraId="489A8B6C" w14:textId="79558B01" w:rsidR="00A84E4D" w:rsidRDefault="00A84E4D" w:rsidP="00CC2E87">
      <w:pPr>
        <w:spacing w:after="120"/>
        <w:jc w:val="both"/>
        <w:rPr>
          <w:rFonts w:ascii="Tahoma" w:hAnsi="Tahoma" w:cs="Tahoma"/>
          <w:sz w:val="28"/>
          <w:szCs w:val="28"/>
        </w:rPr>
      </w:pPr>
    </w:p>
    <w:p w14:paraId="61C2AE8E" w14:textId="288C7C21" w:rsidR="00FC504E" w:rsidRDefault="00FC504E" w:rsidP="00CC2E87">
      <w:pPr>
        <w:spacing w:after="120"/>
        <w:jc w:val="both"/>
        <w:rPr>
          <w:rFonts w:ascii="Tahoma" w:hAnsi="Tahoma" w:cs="Tahoma"/>
          <w:b/>
          <w:bCs/>
          <w:sz w:val="28"/>
          <w:szCs w:val="28"/>
        </w:rPr>
      </w:pPr>
      <w:r w:rsidRPr="00FC504E">
        <w:rPr>
          <w:rFonts w:ascii="Tahoma" w:hAnsi="Tahoma" w:cs="Tahoma"/>
          <w:b/>
          <w:bCs/>
          <w:sz w:val="28"/>
          <w:szCs w:val="28"/>
        </w:rPr>
        <w:t>Para Leitores</w:t>
      </w:r>
    </w:p>
    <w:p w14:paraId="1E971A36" w14:textId="1FD520DA" w:rsidR="00241E94" w:rsidRPr="00384119" w:rsidRDefault="00FC504E" w:rsidP="00241E94">
      <w:pPr>
        <w:pStyle w:val="NormalWeb"/>
        <w:shd w:val="clear" w:color="auto" w:fill="FFFFFF"/>
        <w:spacing w:before="0" w:beforeAutospacing="0" w:after="0" w:afterAutospacing="0" w:line="420" w:lineRule="atLeast"/>
        <w:jc w:val="both"/>
        <w:textAlignment w:val="baseline"/>
        <w:rPr>
          <w:rFonts w:ascii="Tahoma" w:hAnsi="Tahoma" w:cs="Tahoma"/>
          <w:sz w:val="26"/>
          <w:szCs w:val="26"/>
        </w:rPr>
      </w:pPr>
      <w:r w:rsidRPr="00703F2B">
        <w:rPr>
          <w:rFonts w:ascii="Tahoma" w:hAnsi="Tahoma" w:cs="Tahoma"/>
          <w:sz w:val="26"/>
          <w:szCs w:val="26"/>
        </w:rPr>
        <w:t xml:space="preserve">A Revista Científica ENGRENAGEM é uma publicação semestral do Instituto Federal de Educação, Ciência e Tecnologia do Pará – </w:t>
      </w:r>
      <w:r w:rsidRPr="00703F2B">
        <w:rPr>
          <w:rFonts w:ascii="Tahoma" w:hAnsi="Tahoma" w:cs="Tahoma"/>
          <w:i/>
          <w:iCs/>
          <w:sz w:val="26"/>
          <w:szCs w:val="26"/>
        </w:rPr>
        <w:t>Campus</w:t>
      </w:r>
      <w:r w:rsidRPr="00703F2B">
        <w:rPr>
          <w:rFonts w:ascii="Tahoma" w:hAnsi="Tahoma" w:cs="Tahoma"/>
          <w:sz w:val="26"/>
          <w:szCs w:val="26"/>
        </w:rPr>
        <w:t xml:space="preserve"> Belém, </w:t>
      </w:r>
      <w:r w:rsidR="00241E94" w:rsidRPr="00384119">
        <w:rPr>
          <w:rFonts w:ascii="Tahoma" w:hAnsi="Tahoma" w:cs="Tahoma"/>
          <w:sz w:val="26"/>
          <w:szCs w:val="26"/>
        </w:rPr>
        <w:t>em parceria com a Assessoria de Comunicação Social da Reitoria do IFPA, com</w:t>
      </w:r>
      <w:r w:rsidR="00384119" w:rsidRPr="00384119">
        <w:rPr>
          <w:rFonts w:ascii="Tahoma" w:hAnsi="Tahoma" w:cs="Tahoma"/>
          <w:sz w:val="26"/>
          <w:szCs w:val="26"/>
        </w:rPr>
        <w:t xml:space="preserve"> </w:t>
      </w:r>
      <w:r w:rsidR="00241E94" w:rsidRPr="00384119">
        <w:rPr>
          <w:rFonts w:ascii="Tahoma" w:hAnsi="Tahoma" w:cs="Tahoma"/>
          <w:sz w:val="26"/>
          <w:szCs w:val="26"/>
        </w:rPr>
        <w:t xml:space="preserve">foco </w:t>
      </w:r>
      <w:r w:rsidR="00384119" w:rsidRPr="00384119">
        <w:rPr>
          <w:rFonts w:ascii="Tahoma" w:hAnsi="Tahoma" w:cs="Tahoma"/>
          <w:sz w:val="26"/>
          <w:szCs w:val="26"/>
        </w:rPr>
        <w:t>na divulgaçã</w:t>
      </w:r>
      <w:r w:rsidR="00384119" w:rsidRPr="00384119">
        <w:rPr>
          <w:rFonts w:ascii="Tahoma" w:hAnsi="Tahoma" w:cs="Tahoma"/>
          <w:sz w:val="26"/>
          <w:szCs w:val="26"/>
        </w:rPr>
        <w:t>o e</w:t>
      </w:r>
      <w:r w:rsidR="00241E94" w:rsidRPr="00384119">
        <w:rPr>
          <w:rFonts w:ascii="Tahoma" w:hAnsi="Tahoma" w:cs="Tahoma"/>
          <w:sz w:val="26"/>
          <w:szCs w:val="26"/>
        </w:rPr>
        <w:t xml:space="preserve"> incentivo </w:t>
      </w:r>
      <w:r w:rsidR="00384119" w:rsidRPr="00384119">
        <w:rPr>
          <w:rFonts w:ascii="Tahoma" w:hAnsi="Tahoma" w:cs="Tahoma"/>
          <w:sz w:val="26"/>
          <w:szCs w:val="26"/>
        </w:rPr>
        <w:t>à</w:t>
      </w:r>
      <w:r w:rsidR="00241E94" w:rsidRPr="00384119">
        <w:rPr>
          <w:rFonts w:ascii="Tahoma" w:hAnsi="Tahoma" w:cs="Tahoma"/>
          <w:sz w:val="26"/>
          <w:szCs w:val="26"/>
        </w:rPr>
        <w:t xml:space="preserve"> produção científica local e externa, </w:t>
      </w:r>
      <w:r w:rsidR="00241E94" w:rsidRPr="00384119">
        <w:rPr>
          <w:rFonts w:ascii="Tahoma" w:hAnsi="Tahoma" w:cs="Tahoma"/>
          <w:sz w:val="26"/>
          <w:szCs w:val="26"/>
        </w:rPr>
        <w:t xml:space="preserve">de </w:t>
      </w:r>
      <w:r w:rsidR="00241E94" w:rsidRPr="00384119">
        <w:rPr>
          <w:rFonts w:ascii="Tahoma" w:hAnsi="Tahoma" w:cs="Tahoma"/>
          <w:sz w:val="26"/>
          <w:szCs w:val="26"/>
        </w:rPr>
        <w:t>bem como ao favorecimento dos debates e partilhamento de ideias. Possui acesso livre e gratuito, com publicações exclusivamente em língua portuguesa.</w:t>
      </w:r>
    </w:p>
    <w:p w14:paraId="25D53C6C" w14:textId="4E5A166C" w:rsidR="00241E94" w:rsidRPr="00384119" w:rsidRDefault="00241E94" w:rsidP="00241E94">
      <w:pPr>
        <w:pStyle w:val="NormalWeb"/>
        <w:shd w:val="clear" w:color="auto" w:fill="FFFFFF"/>
        <w:spacing w:before="0" w:beforeAutospacing="0" w:after="0" w:afterAutospacing="0" w:line="420" w:lineRule="atLeast"/>
        <w:jc w:val="both"/>
        <w:textAlignment w:val="baseline"/>
        <w:rPr>
          <w:rFonts w:ascii="Tahoma" w:hAnsi="Tahoma" w:cs="Tahoma"/>
          <w:sz w:val="26"/>
          <w:szCs w:val="26"/>
        </w:rPr>
      </w:pPr>
      <w:r w:rsidRPr="00384119">
        <w:rPr>
          <w:rFonts w:ascii="Tahoma" w:hAnsi="Tahoma" w:cs="Tahoma"/>
          <w:sz w:val="26"/>
          <w:szCs w:val="26"/>
        </w:rPr>
        <w:t>Ela tem por objetivo acolher e dar divulgação a trabalhos inéditos, das áreas Multidisciplinar e Educação, oriundos dos trabalhos de investigação concebidos no âmbito do Ensino, Pesquisa e/ou Extensão por pesquisadores e professores dos Institutos Federais de Educação, das Instituções de Ensino Superior nacionais e estrangeiras, por estudantes de pós-graduação bem como por estudantes de graduação e do nível técnico, estes em coautoria com professores.</w:t>
      </w:r>
    </w:p>
    <w:p w14:paraId="09F3A525" w14:textId="7AD38A2E" w:rsidR="00FC504E" w:rsidRPr="00FE3723" w:rsidRDefault="00953D34" w:rsidP="00922268">
      <w:pPr>
        <w:pStyle w:val="NormalWeb"/>
        <w:numPr>
          <w:ilvl w:val="0"/>
          <w:numId w:val="2"/>
        </w:numPr>
        <w:shd w:val="clear" w:color="auto" w:fill="FFFFFF"/>
        <w:tabs>
          <w:tab w:val="left" w:pos="0"/>
          <w:tab w:val="left" w:pos="142"/>
          <w:tab w:val="left" w:pos="426"/>
        </w:tabs>
        <w:autoSpaceDE w:val="0"/>
        <w:autoSpaceDN w:val="0"/>
        <w:adjustRightInd w:val="0"/>
        <w:spacing w:before="0" w:beforeAutospacing="0" w:after="120" w:afterAutospacing="0" w:line="330" w:lineRule="atLeast"/>
        <w:ind w:left="0" w:firstLine="0"/>
        <w:jc w:val="both"/>
        <w:rPr>
          <w:rFonts w:ascii="Tahoma" w:hAnsi="Tahoma" w:cs="Tahoma"/>
          <w:sz w:val="26"/>
          <w:szCs w:val="26"/>
        </w:rPr>
      </w:pPr>
      <w:r w:rsidRPr="00FE3723">
        <w:rPr>
          <w:rFonts w:ascii="Tahoma" w:hAnsi="Tahoma" w:cs="Tahoma"/>
          <w:sz w:val="26"/>
          <w:szCs w:val="26"/>
        </w:rPr>
        <w:lastRenderedPageBreak/>
        <w:t>Os artigos nela apresentados</w:t>
      </w:r>
      <w:r w:rsidR="00FE3723" w:rsidRPr="00FE3723">
        <w:rPr>
          <w:rFonts w:ascii="Tahoma" w:hAnsi="Tahoma" w:cs="Tahoma"/>
          <w:sz w:val="26"/>
          <w:szCs w:val="26"/>
        </w:rPr>
        <w:t xml:space="preserve">, podem acessados </w:t>
      </w:r>
      <w:r w:rsidR="00FE3723" w:rsidRPr="00FE3723">
        <w:rPr>
          <w:rFonts w:ascii="Tahoma" w:eastAsia="ArialMT" w:hAnsi="Tahoma" w:cs="Tahoma"/>
          <w:sz w:val="26"/>
          <w:szCs w:val="26"/>
        </w:rPr>
        <w:t xml:space="preserve">sítio eletrônico: </w:t>
      </w:r>
      <w:hyperlink r:id="rId7" w:history="1">
        <w:r w:rsidR="00FE3723" w:rsidRPr="00FE3723">
          <w:rPr>
            <w:rStyle w:val="Hyperlink"/>
            <w:rFonts w:ascii="Tahoma" w:eastAsia="ArialMT" w:hAnsi="Tahoma" w:cs="Tahoma"/>
            <w:sz w:val="26"/>
            <w:szCs w:val="26"/>
          </w:rPr>
          <w:t>https://revistaengrenagem.ifpa.edu.br/</w:t>
        </w:r>
      </w:hyperlink>
      <w:r w:rsidR="00FE3723">
        <w:rPr>
          <w:rFonts w:ascii="Tahoma" w:eastAsia="ArialMT" w:hAnsi="Tahoma" w:cs="Tahoma"/>
          <w:color w:val="2C17F1"/>
          <w:sz w:val="26"/>
          <w:szCs w:val="26"/>
        </w:rPr>
        <w:t xml:space="preserve">, </w:t>
      </w:r>
      <w:r w:rsidR="00FE3723" w:rsidRPr="00FE3723">
        <w:rPr>
          <w:rFonts w:ascii="Tahoma" w:eastAsia="ArialMT" w:hAnsi="Tahoma" w:cs="Tahoma"/>
          <w:sz w:val="26"/>
          <w:szCs w:val="26"/>
        </w:rPr>
        <w:t>onde são observados as</w:t>
      </w:r>
      <w:r w:rsidR="009A7025" w:rsidRPr="00FE3723">
        <w:rPr>
          <w:rFonts w:ascii="Tahoma" w:eastAsia="ArialMT" w:hAnsi="Tahoma" w:cs="Tahoma"/>
          <w:sz w:val="26"/>
          <w:szCs w:val="26"/>
        </w:rPr>
        <w:t xml:space="preserve"> normas de documentação da Associação Brasileira de Normas Técnicas (ABNT), e</w:t>
      </w:r>
      <w:r w:rsidR="00FE3723">
        <w:rPr>
          <w:rFonts w:ascii="Tahoma" w:eastAsia="ArialMT" w:hAnsi="Tahoma" w:cs="Tahoma"/>
          <w:sz w:val="26"/>
          <w:szCs w:val="26"/>
        </w:rPr>
        <w:t xml:space="preserve"> também</w:t>
      </w:r>
      <w:r w:rsidR="009A7025" w:rsidRPr="00FE3723">
        <w:rPr>
          <w:rFonts w:ascii="Tahoma" w:eastAsia="ArialMT" w:hAnsi="Tahoma" w:cs="Tahoma"/>
          <w:sz w:val="26"/>
          <w:szCs w:val="26"/>
        </w:rPr>
        <w:t xml:space="preserve"> </w:t>
      </w:r>
      <w:r w:rsidR="00FE3723">
        <w:rPr>
          <w:rFonts w:ascii="Tahoma" w:eastAsia="ArialMT" w:hAnsi="Tahoma" w:cs="Tahoma"/>
          <w:sz w:val="26"/>
          <w:szCs w:val="26"/>
        </w:rPr>
        <w:t>acatados</w:t>
      </w:r>
      <w:r w:rsidR="009A7025" w:rsidRPr="00FE3723">
        <w:rPr>
          <w:rFonts w:ascii="Tahoma" w:eastAsia="ArialMT" w:hAnsi="Tahoma" w:cs="Tahoma"/>
          <w:sz w:val="26"/>
          <w:szCs w:val="26"/>
        </w:rPr>
        <w:t xml:space="preserve"> os aspectos éticos e legais </w:t>
      </w:r>
      <w:r w:rsidR="009A7025" w:rsidRPr="00FE3723">
        <w:rPr>
          <w:rFonts w:ascii="Tahoma" w:hAnsi="Tahoma" w:cs="Tahoma"/>
          <w:sz w:val="26"/>
          <w:szCs w:val="26"/>
        </w:rPr>
        <w:t>de pesquisa com seres humanos e/ou animais</w:t>
      </w:r>
      <w:r w:rsidR="00FE3723">
        <w:rPr>
          <w:rFonts w:ascii="Tahoma" w:hAnsi="Tahoma" w:cs="Tahoma"/>
          <w:sz w:val="26"/>
          <w:szCs w:val="26"/>
        </w:rPr>
        <w:t>. Possuem</w:t>
      </w:r>
      <w:r w:rsidR="009A7025" w:rsidRPr="00FE3723">
        <w:rPr>
          <w:rFonts w:ascii="Tahoma" w:hAnsi="Tahoma" w:cs="Tahoma"/>
          <w:sz w:val="26"/>
          <w:szCs w:val="26"/>
        </w:rPr>
        <w:t xml:space="preserve"> estrito enquadramento à Lei Federal nº 13.709/2018 (Lei Geral de Proteção de Dados Pessoais – LGPD).</w:t>
      </w:r>
    </w:p>
    <w:p w14:paraId="491A5BF3" w14:textId="61387622" w:rsidR="00FC504E" w:rsidRDefault="00FC504E" w:rsidP="00FC504E">
      <w:pPr>
        <w:spacing w:after="120"/>
        <w:jc w:val="both"/>
        <w:rPr>
          <w:rFonts w:ascii="Tahoma" w:hAnsi="Tahoma" w:cs="Tahoma"/>
          <w:b/>
          <w:bCs/>
          <w:sz w:val="28"/>
          <w:szCs w:val="28"/>
        </w:rPr>
      </w:pPr>
    </w:p>
    <w:p w14:paraId="4E18D848" w14:textId="59732297" w:rsidR="009A7025" w:rsidRDefault="00551288" w:rsidP="00FC504E">
      <w:pPr>
        <w:spacing w:after="120"/>
        <w:jc w:val="both"/>
        <w:rPr>
          <w:rFonts w:ascii="Tahoma" w:hAnsi="Tahoma" w:cs="Tahoma"/>
          <w:b/>
          <w:bCs/>
          <w:sz w:val="28"/>
          <w:szCs w:val="28"/>
        </w:rPr>
      </w:pPr>
      <w:r>
        <w:rPr>
          <w:rFonts w:ascii="Tahoma" w:hAnsi="Tahoma" w:cs="Tahoma"/>
          <w:b/>
          <w:bCs/>
          <w:sz w:val="28"/>
          <w:szCs w:val="28"/>
        </w:rPr>
        <w:t>Para Bibliotecários.</w:t>
      </w:r>
    </w:p>
    <w:p w14:paraId="35767642" w14:textId="77777777" w:rsidR="00551288" w:rsidRPr="00703F2B" w:rsidRDefault="00551288" w:rsidP="00551288">
      <w:pPr>
        <w:autoSpaceDE w:val="0"/>
        <w:autoSpaceDN w:val="0"/>
        <w:adjustRightInd w:val="0"/>
        <w:spacing w:after="120"/>
        <w:jc w:val="both"/>
        <w:rPr>
          <w:rFonts w:ascii="Tahoma" w:hAnsi="Tahoma" w:cs="Tahoma"/>
          <w:sz w:val="26"/>
          <w:szCs w:val="26"/>
        </w:rPr>
      </w:pPr>
      <w:r w:rsidRPr="00703F2B">
        <w:rPr>
          <w:rFonts w:ascii="Tahoma" w:hAnsi="Tahoma" w:cs="Tahoma"/>
          <w:sz w:val="26"/>
          <w:szCs w:val="26"/>
        </w:rPr>
        <w:t xml:space="preserve">A Revista Científica ENGRENAGEM é uma publicação semestral do Instituto Federal de Educação, Ciência e Tecnologia do Pará – </w:t>
      </w:r>
      <w:r w:rsidRPr="00703F2B">
        <w:rPr>
          <w:rFonts w:ascii="Tahoma" w:hAnsi="Tahoma" w:cs="Tahoma"/>
          <w:i/>
          <w:iCs/>
          <w:sz w:val="26"/>
          <w:szCs w:val="26"/>
        </w:rPr>
        <w:t>Campus</w:t>
      </w:r>
      <w:r w:rsidRPr="00703F2B">
        <w:rPr>
          <w:rFonts w:ascii="Tahoma" w:hAnsi="Tahoma" w:cs="Tahoma"/>
          <w:sz w:val="26"/>
          <w:szCs w:val="26"/>
        </w:rPr>
        <w:t xml:space="preserve"> Belém, aberta a trabalhos originais e inéditos (artigos e ensaios), das áreas multidisciplinar e educação, escritos em português e produzidos no âmbito do ensino, da pesquisa e/ou extensão, por pesquisadores, professores, estudantes dos níveis técnico e graduação (ambos em coautoria com professores) e pós graduação do IFPA, bem como textos produzidos por professores e pesquisadores de outras instituições de ensino e pesquisa do Brasil e do exterior. </w:t>
      </w:r>
    </w:p>
    <w:p w14:paraId="1CA38244" w14:textId="77777777" w:rsidR="00551288" w:rsidRPr="00703F2B" w:rsidRDefault="00551288" w:rsidP="00551288">
      <w:pPr>
        <w:autoSpaceDE w:val="0"/>
        <w:autoSpaceDN w:val="0"/>
        <w:adjustRightInd w:val="0"/>
        <w:spacing w:after="120"/>
        <w:jc w:val="both"/>
        <w:rPr>
          <w:rFonts w:ascii="Tahoma" w:hAnsi="Tahoma" w:cs="Tahoma"/>
          <w:sz w:val="26"/>
          <w:szCs w:val="26"/>
        </w:rPr>
      </w:pPr>
      <w:r w:rsidRPr="00703F2B">
        <w:rPr>
          <w:rFonts w:ascii="Tahoma" w:hAnsi="Tahoma" w:cs="Tahoma"/>
          <w:sz w:val="26"/>
          <w:szCs w:val="26"/>
        </w:rPr>
        <w:t xml:space="preserve">Os artigos nela apresentados adotam </w:t>
      </w:r>
      <w:r w:rsidRPr="00703F2B">
        <w:rPr>
          <w:rFonts w:ascii="Tahoma" w:eastAsia="ArialMT" w:hAnsi="Tahoma" w:cs="Tahoma"/>
          <w:sz w:val="26"/>
          <w:szCs w:val="26"/>
        </w:rPr>
        <w:t xml:space="preserve">as normas de documentação da Associação Brasileira de Normas Técnicas (ABNT), e observam os aspectos éticos e legais </w:t>
      </w:r>
      <w:r w:rsidRPr="00703F2B">
        <w:rPr>
          <w:rFonts w:ascii="Tahoma" w:hAnsi="Tahoma" w:cs="Tahoma"/>
          <w:sz w:val="26"/>
          <w:szCs w:val="26"/>
        </w:rPr>
        <w:t>de pesquisa com seres humanos e/ou animais, bem como possuem estrito enquadramento à Lei Federal nº 13.709/2018 (Lei Geral de Proteção de Dados Pessoais – LGPD).</w:t>
      </w:r>
    </w:p>
    <w:p w14:paraId="0A825EF0" w14:textId="64C56517" w:rsidR="00127198" w:rsidRDefault="00551288" w:rsidP="00FC504E">
      <w:pPr>
        <w:spacing w:after="120"/>
        <w:jc w:val="both"/>
        <w:rPr>
          <w:rFonts w:ascii="Tahoma" w:hAnsi="Tahoma" w:cs="Tahoma"/>
          <w:b/>
          <w:bCs/>
          <w:color w:val="2F5496" w:themeColor="accent1" w:themeShade="BF"/>
          <w:sz w:val="26"/>
          <w:szCs w:val="26"/>
        </w:rPr>
      </w:pPr>
      <w:r w:rsidRPr="00703F2B">
        <w:rPr>
          <w:rFonts w:ascii="Tahoma" w:hAnsi="Tahoma" w:cs="Tahoma"/>
          <w:sz w:val="26"/>
          <w:szCs w:val="26"/>
        </w:rPr>
        <w:t xml:space="preserve">A </w:t>
      </w:r>
      <w:r w:rsidR="00127198" w:rsidRPr="00703F2B">
        <w:rPr>
          <w:rFonts w:ascii="Tahoma" w:hAnsi="Tahoma" w:cs="Tahoma"/>
          <w:sz w:val="26"/>
          <w:szCs w:val="26"/>
        </w:rPr>
        <w:t xml:space="preserve">sua </w:t>
      </w:r>
      <w:r w:rsidRPr="00703F2B">
        <w:rPr>
          <w:rFonts w:ascii="Tahoma" w:hAnsi="Tahoma" w:cs="Tahoma"/>
          <w:sz w:val="26"/>
          <w:szCs w:val="26"/>
        </w:rPr>
        <w:t>publicação eletrônica foi desenvolvida de forma a facilitar a hospedagem e operação pelas bibliotecas.</w:t>
      </w:r>
      <w:r w:rsidR="00127198" w:rsidRPr="00703F2B">
        <w:rPr>
          <w:rFonts w:ascii="Tahoma" w:hAnsi="Tahoma" w:cs="Tahoma"/>
          <w:sz w:val="26"/>
          <w:szCs w:val="26"/>
        </w:rPr>
        <w:t xml:space="preserve"> Site: </w:t>
      </w:r>
      <w:hyperlink r:id="rId8" w:history="1">
        <w:r w:rsidR="00BF3871" w:rsidRPr="00CD3825">
          <w:rPr>
            <w:rStyle w:val="Hyperlink"/>
            <w:rFonts w:ascii="Tahoma" w:hAnsi="Tahoma" w:cs="Tahoma"/>
            <w:b/>
            <w:bCs/>
            <w:sz w:val="26"/>
            <w:szCs w:val="26"/>
          </w:rPr>
          <w:t>https://revistaengrenagem.ifpa.edu.br/</w:t>
        </w:r>
      </w:hyperlink>
    </w:p>
    <w:p w14:paraId="209DEE5E" w14:textId="351576E0" w:rsidR="00BF3871" w:rsidRDefault="00BF3871" w:rsidP="00FC504E">
      <w:pPr>
        <w:spacing w:after="120"/>
        <w:jc w:val="both"/>
        <w:rPr>
          <w:rFonts w:ascii="Tahoma" w:hAnsi="Tahoma" w:cs="Tahoma"/>
          <w:b/>
          <w:bCs/>
          <w:color w:val="2F5496" w:themeColor="accent1" w:themeShade="BF"/>
          <w:sz w:val="26"/>
          <w:szCs w:val="26"/>
        </w:rPr>
      </w:pPr>
    </w:p>
    <w:p w14:paraId="137E37E9" w14:textId="6C339286" w:rsidR="00FA0169" w:rsidRDefault="00FA0169" w:rsidP="00FC504E">
      <w:pPr>
        <w:spacing w:after="120"/>
        <w:jc w:val="both"/>
        <w:rPr>
          <w:rFonts w:ascii="Tahoma" w:hAnsi="Tahoma" w:cs="Tahoma"/>
          <w:b/>
          <w:bCs/>
          <w:color w:val="2F5496" w:themeColor="accent1" w:themeShade="BF"/>
          <w:sz w:val="26"/>
          <w:szCs w:val="26"/>
        </w:rPr>
      </w:pPr>
    </w:p>
    <w:p w14:paraId="11891751" w14:textId="535042FC" w:rsidR="00FA0169" w:rsidRDefault="00FA0169" w:rsidP="00FC504E">
      <w:pPr>
        <w:spacing w:after="120"/>
        <w:jc w:val="both"/>
        <w:rPr>
          <w:rFonts w:ascii="Tahoma" w:hAnsi="Tahoma" w:cs="Tahoma"/>
          <w:b/>
          <w:bCs/>
          <w:color w:val="2F5496" w:themeColor="accent1" w:themeShade="BF"/>
          <w:sz w:val="26"/>
          <w:szCs w:val="26"/>
        </w:rPr>
      </w:pPr>
    </w:p>
    <w:p w14:paraId="49269F1A" w14:textId="69B29550" w:rsidR="00FA0169" w:rsidRDefault="00FA0169" w:rsidP="00FC504E">
      <w:pPr>
        <w:spacing w:after="120"/>
        <w:jc w:val="both"/>
        <w:rPr>
          <w:rFonts w:ascii="Tahoma" w:hAnsi="Tahoma" w:cs="Tahoma"/>
          <w:b/>
          <w:bCs/>
          <w:color w:val="2F5496" w:themeColor="accent1" w:themeShade="BF"/>
          <w:sz w:val="26"/>
          <w:szCs w:val="26"/>
        </w:rPr>
      </w:pPr>
    </w:p>
    <w:p w14:paraId="03171B59" w14:textId="77777777" w:rsidR="00FA0169" w:rsidRDefault="00FA0169" w:rsidP="00FC504E">
      <w:pPr>
        <w:spacing w:after="120"/>
        <w:jc w:val="both"/>
        <w:rPr>
          <w:rFonts w:ascii="Tahoma" w:hAnsi="Tahoma" w:cs="Tahoma"/>
          <w:b/>
          <w:bCs/>
          <w:color w:val="2F5496" w:themeColor="accent1" w:themeShade="BF"/>
          <w:sz w:val="26"/>
          <w:szCs w:val="26"/>
        </w:rPr>
      </w:pPr>
    </w:p>
    <w:p w14:paraId="086A5678" w14:textId="77777777" w:rsidR="00BF3871" w:rsidRPr="00BF3871" w:rsidRDefault="00BF3871" w:rsidP="00BF3871">
      <w:pPr>
        <w:spacing w:line="264" w:lineRule="auto"/>
        <w:jc w:val="center"/>
        <w:rPr>
          <w:rFonts w:ascii="Tahoma" w:hAnsi="Tahoma" w:cs="Tahoma"/>
          <w:b/>
          <w:bCs/>
          <w:sz w:val="28"/>
          <w:szCs w:val="28"/>
        </w:rPr>
      </w:pPr>
      <w:r w:rsidRPr="00BF3871">
        <w:rPr>
          <w:rFonts w:ascii="Tahoma" w:hAnsi="Tahoma" w:cs="Tahoma"/>
          <w:b/>
          <w:bCs/>
          <w:sz w:val="28"/>
          <w:szCs w:val="28"/>
        </w:rPr>
        <w:t>DECLARAÇÃO DE PRIVACIDADE</w:t>
      </w:r>
    </w:p>
    <w:p w14:paraId="7283F23D" w14:textId="53A8199E" w:rsidR="00BF3871" w:rsidRPr="00BF3871" w:rsidRDefault="00BF3871" w:rsidP="00BF3871">
      <w:pPr>
        <w:spacing w:before="120" w:line="264" w:lineRule="auto"/>
        <w:jc w:val="both"/>
        <w:rPr>
          <w:rFonts w:ascii="Tahoma" w:hAnsi="Tahoma" w:cs="Tahoma"/>
          <w:sz w:val="26"/>
          <w:szCs w:val="26"/>
        </w:rPr>
      </w:pPr>
      <w:r w:rsidRPr="00BF3871">
        <w:rPr>
          <w:rFonts w:ascii="Tahoma" w:hAnsi="Tahoma" w:cs="Tahoma"/>
          <w:sz w:val="26"/>
          <w:szCs w:val="26"/>
        </w:rPr>
        <w:t>A Revista Engrenagem, com foco na segurança e privacidade de dados pessoais, declara que os nomes e endereços a ela informados serão usados, exclusivamente, para os serviços prestados por es</w:t>
      </w:r>
      <w:r w:rsidR="001F26EB">
        <w:rPr>
          <w:rFonts w:ascii="Tahoma" w:hAnsi="Tahoma" w:cs="Tahoma"/>
          <w:sz w:val="26"/>
          <w:szCs w:val="26"/>
        </w:rPr>
        <w:t>t</w:t>
      </w:r>
      <w:r w:rsidRPr="00BF3871">
        <w:rPr>
          <w:rFonts w:ascii="Tahoma" w:hAnsi="Tahoma" w:cs="Tahoma"/>
          <w:sz w:val="26"/>
          <w:szCs w:val="26"/>
        </w:rPr>
        <w:t>a publicação, não sendo disponibilizados para outras finalidades ou a terceiros, conforme o constante na Lei Geral de Proteção de Dados Pessoais (LGPD), Lei n° 13.709/2018.</w:t>
      </w:r>
    </w:p>
    <w:p w14:paraId="4AF0F449" w14:textId="56E1A635" w:rsidR="00BF3871" w:rsidRDefault="00BF3871" w:rsidP="00BF3871"/>
    <w:p w14:paraId="29B220BD" w14:textId="319EB233" w:rsidR="00FA0169" w:rsidRDefault="00FA0169" w:rsidP="00BF3871"/>
    <w:p w14:paraId="30272991" w14:textId="69726DC0" w:rsidR="00FA0169" w:rsidRDefault="00FA0169" w:rsidP="00BF3871"/>
    <w:p w14:paraId="65E942ED" w14:textId="40B978AE" w:rsidR="00FA0169" w:rsidRDefault="00FA0169" w:rsidP="00BF3871"/>
    <w:p w14:paraId="28686622" w14:textId="4822EB6F" w:rsidR="00FA0169" w:rsidRPr="00FA0169" w:rsidRDefault="00FA0169" w:rsidP="00FA0169">
      <w:pPr>
        <w:spacing w:after="240"/>
        <w:jc w:val="center"/>
        <w:rPr>
          <w:rFonts w:ascii="Tahoma" w:hAnsi="Tahoma" w:cs="Tahoma"/>
          <w:b/>
          <w:bCs/>
          <w:color w:val="000000" w:themeColor="text1"/>
          <w:sz w:val="26"/>
          <w:szCs w:val="26"/>
        </w:rPr>
      </w:pPr>
      <w:r w:rsidRPr="00FA0169">
        <w:rPr>
          <w:rFonts w:ascii="Tahoma" w:hAnsi="Tahoma" w:cs="Tahoma"/>
          <w:b/>
          <w:bCs/>
          <w:color w:val="000000" w:themeColor="text1"/>
          <w:sz w:val="26"/>
          <w:szCs w:val="26"/>
        </w:rPr>
        <w:t>TERMO DE CESSÃO DOS DIREITOS AUTORAIS</w:t>
      </w:r>
    </w:p>
    <w:p w14:paraId="1A5F109B" w14:textId="77777777" w:rsidR="00FA0169" w:rsidRDefault="00FA0169" w:rsidP="00FA0169">
      <w:pPr>
        <w:spacing w:after="120" w:line="264" w:lineRule="auto"/>
        <w:jc w:val="both"/>
        <w:rPr>
          <w:rFonts w:ascii="Tahoma" w:hAnsi="Tahoma" w:cs="Tahoma"/>
          <w:color w:val="000000" w:themeColor="text1"/>
          <w:sz w:val="26"/>
          <w:szCs w:val="26"/>
        </w:rPr>
      </w:pPr>
      <w:r w:rsidRPr="00FA0169">
        <w:rPr>
          <w:rFonts w:ascii="Tahoma" w:hAnsi="Tahoma" w:cs="Tahoma"/>
          <w:color w:val="000000" w:themeColor="text1"/>
          <w:sz w:val="26"/>
          <w:szCs w:val="26"/>
        </w:rPr>
        <w:t xml:space="preserve">Os autores, </w:t>
      </w:r>
      <w:r>
        <w:rPr>
          <w:rFonts w:ascii="Tahoma" w:hAnsi="Tahoma" w:cs="Tahoma"/>
          <w:color w:val="000000" w:themeColor="text1"/>
          <w:sz w:val="26"/>
          <w:szCs w:val="26"/>
        </w:rPr>
        <w:t>___________________________________</w:t>
      </w:r>
      <w:r w:rsidRPr="00FA0169">
        <w:rPr>
          <w:rFonts w:ascii="Tahoma" w:hAnsi="Tahoma" w:cs="Tahoma"/>
          <w:color w:val="000000" w:themeColor="text1"/>
          <w:sz w:val="26"/>
          <w:szCs w:val="26"/>
        </w:rPr>
        <w:t xml:space="preserve"> vêm por meio deste declarar que o artigo intitulado “</w:t>
      </w:r>
      <w:r>
        <w:rPr>
          <w:rFonts w:ascii="Tahoma" w:hAnsi="Tahoma" w:cs="Tahoma"/>
          <w:color w:val="000000" w:themeColor="text1"/>
          <w:sz w:val="26"/>
          <w:szCs w:val="26"/>
        </w:rPr>
        <w:t>______________________________________</w:t>
      </w:r>
      <w:r w:rsidRPr="00FA0169">
        <w:rPr>
          <w:rFonts w:ascii="Tahoma" w:hAnsi="Tahoma" w:cs="Tahoma"/>
          <w:color w:val="000000" w:themeColor="text1"/>
          <w:sz w:val="26"/>
          <w:szCs w:val="26"/>
        </w:rPr>
        <w:t xml:space="preserve">”, aprovado para publicação na Revista ENGRENAGEM, Nº </w:t>
      </w:r>
      <w:r>
        <w:rPr>
          <w:rFonts w:ascii="Tahoma" w:hAnsi="Tahoma" w:cs="Tahoma"/>
          <w:color w:val="000000" w:themeColor="text1"/>
          <w:sz w:val="26"/>
          <w:szCs w:val="26"/>
        </w:rPr>
        <w:t>___</w:t>
      </w:r>
      <w:r w:rsidRPr="00FA0169">
        <w:rPr>
          <w:rFonts w:ascii="Tahoma" w:hAnsi="Tahoma" w:cs="Tahoma"/>
          <w:color w:val="000000" w:themeColor="text1"/>
          <w:sz w:val="26"/>
          <w:szCs w:val="26"/>
        </w:rPr>
        <w:t xml:space="preserve">, é um trabalho original, que não foi publicado ou está sendo considerado para publicação, quer seja em parte ou em sua totalidade, em outra revista nacional ou internacional, quer seja no formato impresso ou no eletrônico. </w:t>
      </w:r>
    </w:p>
    <w:p w14:paraId="22CD97AE" w14:textId="12CABB96" w:rsidR="00FA0169" w:rsidRDefault="00FA0169" w:rsidP="00FA0169">
      <w:pPr>
        <w:spacing w:after="120" w:line="264" w:lineRule="auto"/>
        <w:jc w:val="both"/>
        <w:rPr>
          <w:rFonts w:ascii="Tahoma" w:hAnsi="Tahoma" w:cs="Tahoma"/>
          <w:color w:val="000000" w:themeColor="text1"/>
          <w:sz w:val="26"/>
          <w:szCs w:val="26"/>
        </w:rPr>
      </w:pPr>
      <w:r w:rsidRPr="00FA0169">
        <w:rPr>
          <w:rFonts w:ascii="Tahoma" w:hAnsi="Tahoma" w:cs="Tahoma"/>
          <w:color w:val="000000" w:themeColor="text1"/>
          <w:sz w:val="26"/>
          <w:szCs w:val="26"/>
        </w:rPr>
        <w:t xml:space="preserve">Declaramos </w:t>
      </w:r>
      <w:r>
        <w:rPr>
          <w:rFonts w:ascii="Tahoma" w:hAnsi="Tahoma" w:cs="Tahoma"/>
          <w:color w:val="000000" w:themeColor="text1"/>
          <w:sz w:val="26"/>
          <w:szCs w:val="26"/>
        </w:rPr>
        <w:t xml:space="preserve">ainda </w:t>
      </w:r>
      <w:r w:rsidRPr="00FA0169">
        <w:rPr>
          <w:rFonts w:ascii="Tahoma" w:hAnsi="Tahoma" w:cs="Tahoma"/>
          <w:color w:val="000000" w:themeColor="text1"/>
          <w:sz w:val="26"/>
          <w:szCs w:val="26"/>
        </w:rPr>
        <w:t xml:space="preserve">que participamos, suficientemente, da pesquisa para tornar pública nossa responsabilidade pelo conteúdo e, ainda, que o uso de qualquer marca registrada ou direito autoral dentro do artigo foi creditado a seu proprietário ou a permissão para usar o nome foi concedida, caso seja necessário. E, por fim, que todas as afirmações contidas no artigo são verdadeiras ou baseadas em pesquisa com razoável exatidão. </w:t>
      </w:r>
    </w:p>
    <w:p w14:paraId="02C35DDC" w14:textId="77777777" w:rsidR="00FA0169" w:rsidRDefault="00FA0169" w:rsidP="00FA0169">
      <w:pPr>
        <w:spacing w:after="120" w:line="264" w:lineRule="auto"/>
        <w:jc w:val="both"/>
        <w:rPr>
          <w:rFonts w:ascii="Tahoma" w:hAnsi="Tahoma" w:cs="Tahoma"/>
          <w:color w:val="000000" w:themeColor="text1"/>
          <w:sz w:val="26"/>
          <w:szCs w:val="26"/>
        </w:rPr>
      </w:pPr>
      <w:r w:rsidRPr="00FA0169">
        <w:rPr>
          <w:rFonts w:ascii="Tahoma" w:hAnsi="Tahoma" w:cs="Tahoma"/>
          <w:color w:val="000000" w:themeColor="text1"/>
          <w:sz w:val="26"/>
          <w:szCs w:val="26"/>
        </w:rPr>
        <w:t xml:space="preserve">Por meio deste instrumento, cedemos, voluntariamente, os direitos autorais do referido artigo ao Instituto Federal de Educação, Ciência e Tecnologia do Pará - Campus Belém e, declaramos estar ciente que a observância deste compromisso está prevista na Lei de Direitos Autorais. </w:t>
      </w:r>
    </w:p>
    <w:p w14:paraId="0934007D" w14:textId="77777777" w:rsidR="00FA0169" w:rsidRDefault="00FA0169" w:rsidP="00FA0169">
      <w:pPr>
        <w:spacing w:after="120" w:line="264" w:lineRule="auto"/>
        <w:jc w:val="both"/>
        <w:rPr>
          <w:rFonts w:ascii="Tahoma" w:hAnsi="Tahoma" w:cs="Tahoma"/>
          <w:color w:val="000000" w:themeColor="text1"/>
          <w:sz w:val="26"/>
          <w:szCs w:val="26"/>
        </w:rPr>
      </w:pPr>
    </w:p>
    <w:p w14:paraId="3AD7EB4A" w14:textId="791F5649" w:rsidR="00BF3871" w:rsidRDefault="00FA0169" w:rsidP="00FA0169">
      <w:pPr>
        <w:spacing w:after="0" w:line="264" w:lineRule="auto"/>
        <w:jc w:val="both"/>
        <w:rPr>
          <w:rFonts w:ascii="Tahoma" w:hAnsi="Tahoma" w:cs="Tahoma"/>
          <w:color w:val="000000" w:themeColor="text1"/>
          <w:sz w:val="26"/>
          <w:szCs w:val="26"/>
        </w:rPr>
      </w:pPr>
      <w:r w:rsidRPr="00FA0169">
        <w:rPr>
          <w:rFonts w:ascii="Tahoma" w:hAnsi="Tahoma" w:cs="Tahoma"/>
          <w:color w:val="000000" w:themeColor="text1"/>
          <w:sz w:val="26"/>
          <w:szCs w:val="26"/>
        </w:rPr>
        <w:t xml:space="preserve">Primeiro Autor: </w:t>
      </w:r>
      <w:r>
        <w:rPr>
          <w:rFonts w:ascii="Tahoma" w:hAnsi="Tahoma" w:cs="Tahoma"/>
          <w:color w:val="000000" w:themeColor="text1"/>
          <w:sz w:val="26"/>
          <w:szCs w:val="26"/>
        </w:rPr>
        <w:t>_____________________________________________</w:t>
      </w:r>
    </w:p>
    <w:p w14:paraId="31104013" w14:textId="67F847E2" w:rsidR="00FA0169" w:rsidRDefault="00FA0169" w:rsidP="00FA0169">
      <w:pPr>
        <w:spacing w:after="120" w:line="264" w:lineRule="auto"/>
        <w:jc w:val="both"/>
        <w:rPr>
          <w:rFonts w:ascii="Tahoma" w:hAnsi="Tahoma" w:cs="Tahoma"/>
          <w:color w:val="000000" w:themeColor="text1"/>
          <w:sz w:val="26"/>
          <w:szCs w:val="26"/>
        </w:rPr>
      </w:pPr>
      <w:r>
        <w:rPr>
          <w:rFonts w:ascii="Tahoma" w:hAnsi="Tahoma" w:cs="Tahoma"/>
          <w:color w:val="000000" w:themeColor="text1"/>
          <w:sz w:val="26"/>
          <w:szCs w:val="26"/>
        </w:rPr>
        <w:t xml:space="preserve">                                               Nome do Autor</w:t>
      </w:r>
      <w:r w:rsidR="00FE3723">
        <w:rPr>
          <w:rFonts w:ascii="Tahoma" w:hAnsi="Tahoma" w:cs="Tahoma"/>
          <w:color w:val="000000" w:themeColor="text1"/>
          <w:sz w:val="26"/>
          <w:szCs w:val="26"/>
        </w:rPr>
        <w:t xml:space="preserve"> e CPF</w:t>
      </w:r>
    </w:p>
    <w:p w14:paraId="406CFBC6" w14:textId="6B788A16" w:rsidR="00FA0169" w:rsidRDefault="00FA0169" w:rsidP="00FA0169">
      <w:pPr>
        <w:spacing w:after="0" w:line="264" w:lineRule="auto"/>
        <w:jc w:val="both"/>
        <w:rPr>
          <w:rFonts w:ascii="Tahoma" w:hAnsi="Tahoma" w:cs="Tahoma"/>
          <w:color w:val="000000" w:themeColor="text1"/>
          <w:sz w:val="26"/>
          <w:szCs w:val="26"/>
        </w:rPr>
      </w:pPr>
      <w:r>
        <w:rPr>
          <w:rFonts w:ascii="Tahoma" w:hAnsi="Tahoma" w:cs="Tahoma"/>
          <w:color w:val="000000" w:themeColor="text1"/>
          <w:sz w:val="26"/>
          <w:szCs w:val="26"/>
        </w:rPr>
        <w:t>Segundo</w:t>
      </w:r>
      <w:r w:rsidRPr="00FA0169">
        <w:rPr>
          <w:rFonts w:ascii="Tahoma" w:hAnsi="Tahoma" w:cs="Tahoma"/>
          <w:color w:val="000000" w:themeColor="text1"/>
          <w:sz w:val="26"/>
          <w:szCs w:val="26"/>
        </w:rPr>
        <w:t xml:space="preserve"> Autor: </w:t>
      </w:r>
      <w:r>
        <w:rPr>
          <w:rFonts w:ascii="Tahoma" w:hAnsi="Tahoma" w:cs="Tahoma"/>
          <w:color w:val="000000" w:themeColor="text1"/>
          <w:sz w:val="26"/>
          <w:szCs w:val="26"/>
        </w:rPr>
        <w:t>_____________________________________________</w:t>
      </w:r>
    </w:p>
    <w:p w14:paraId="229C7E85" w14:textId="77777777" w:rsidR="00FE3723" w:rsidRDefault="00FA0169" w:rsidP="00FE3723">
      <w:pPr>
        <w:spacing w:after="120" w:line="264" w:lineRule="auto"/>
        <w:jc w:val="both"/>
        <w:rPr>
          <w:rFonts w:ascii="Tahoma" w:hAnsi="Tahoma" w:cs="Tahoma"/>
          <w:color w:val="000000" w:themeColor="text1"/>
          <w:sz w:val="26"/>
          <w:szCs w:val="26"/>
        </w:rPr>
      </w:pPr>
      <w:r>
        <w:rPr>
          <w:rFonts w:ascii="Tahoma" w:hAnsi="Tahoma" w:cs="Tahoma"/>
          <w:color w:val="000000" w:themeColor="text1"/>
          <w:sz w:val="26"/>
          <w:szCs w:val="26"/>
        </w:rPr>
        <w:t xml:space="preserve">                                               Nome do Autor</w:t>
      </w:r>
      <w:r w:rsidR="00FE3723">
        <w:rPr>
          <w:rFonts w:ascii="Tahoma" w:hAnsi="Tahoma" w:cs="Tahoma"/>
          <w:color w:val="000000" w:themeColor="text1"/>
          <w:sz w:val="26"/>
          <w:szCs w:val="26"/>
        </w:rPr>
        <w:t xml:space="preserve"> </w:t>
      </w:r>
      <w:r w:rsidR="00FE3723">
        <w:rPr>
          <w:rFonts w:ascii="Tahoma" w:hAnsi="Tahoma" w:cs="Tahoma"/>
          <w:color w:val="000000" w:themeColor="text1"/>
          <w:sz w:val="26"/>
          <w:szCs w:val="26"/>
        </w:rPr>
        <w:t>e CPF</w:t>
      </w:r>
    </w:p>
    <w:p w14:paraId="7DF61035" w14:textId="47960F7C" w:rsidR="00FA0169" w:rsidRDefault="00FA0169" w:rsidP="00FA0169">
      <w:pPr>
        <w:spacing w:after="0" w:line="264" w:lineRule="auto"/>
        <w:jc w:val="both"/>
        <w:rPr>
          <w:rFonts w:ascii="Tahoma" w:hAnsi="Tahoma" w:cs="Tahoma"/>
          <w:color w:val="000000" w:themeColor="text1"/>
          <w:sz w:val="26"/>
          <w:szCs w:val="26"/>
        </w:rPr>
      </w:pPr>
      <w:r>
        <w:rPr>
          <w:rFonts w:ascii="Tahoma" w:hAnsi="Tahoma" w:cs="Tahoma"/>
          <w:color w:val="000000" w:themeColor="text1"/>
          <w:sz w:val="26"/>
          <w:szCs w:val="26"/>
        </w:rPr>
        <w:t>Terceiro</w:t>
      </w:r>
      <w:r w:rsidRPr="00FA0169">
        <w:rPr>
          <w:rFonts w:ascii="Tahoma" w:hAnsi="Tahoma" w:cs="Tahoma"/>
          <w:color w:val="000000" w:themeColor="text1"/>
          <w:sz w:val="26"/>
          <w:szCs w:val="26"/>
        </w:rPr>
        <w:t xml:space="preserve"> Autor: </w:t>
      </w:r>
      <w:r>
        <w:rPr>
          <w:rFonts w:ascii="Tahoma" w:hAnsi="Tahoma" w:cs="Tahoma"/>
          <w:color w:val="000000" w:themeColor="text1"/>
          <w:sz w:val="26"/>
          <w:szCs w:val="26"/>
        </w:rPr>
        <w:t>_____________________________________________</w:t>
      </w:r>
    </w:p>
    <w:p w14:paraId="63D8B7DD" w14:textId="072B0B6C" w:rsidR="00FA0169" w:rsidRDefault="00FA0169" w:rsidP="00FA0169">
      <w:pPr>
        <w:spacing w:after="120" w:line="264" w:lineRule="auto"/>
        <w:jc w:val="both"/>
        <w:rPr>
          <w:rFonts w:ascii="Tahoma" w:hAnsi="Tahoma" w:cs="Tahoma"/>
          <w:color w:val="000000" w:themeColor="text1"/>
          <w:sz w:val="26"/>
          <w:szCs w:val="26"/>
        </w:rPr>
      </w:pPr>
      <w:r>
        <w:rPr>
          <w:rFonts w:ascii="Tahoma" w:hAnsi="Tahoma" w:cs="Tahoma"/>
          <w:color w:val="000000" w:themeColor="text1"/>
          <w:sz w:val="26"/>
          <w:szCs w:val="26"/>
        </w:rPr>
        <w:t xml:space="preserve">                                               Nome do Autor</w:t>
      </w:r>
      <w:r w:rsidR="00FE3723">
        <w:rPr>
          <w:rFonts w:ascii="Tahoma" w:hAnsi="Tahoma" w:cs="Tahoma"/>
          <w:color w:val="000000" w:themeColor="text1"/>
          <w:sz w:val="26"/>
          <w:szCs w:val="26"/>
        </w:rPr>
        <w:t xml:space="preserve"> </w:t>
      </w:r>
      <w:r w:rsidR="00FE3723">
        <w:rPr>
          <w:rFonts w:ascii="Tahoma" w:hAnsi="Tahoma" w:cs="Tahoma"/>
          <w:color w:val="000000" w:themeColor="text1"/>
          <w:sz w:val="26"/>
          <w:szCs w:val="26"/>
        </w:rPr>
        <w:t>e CPF</w:t>
      </w:r>
    </w:p>
    <w:p w14:paraId="26671089" w14:textId="4CA371C0" w:rsidR="00FA0169" w:rsidRDefault="00FA0169" w:rsidP="00FA0169">
      <w:pPr>
        <w:spacing w:after="0" w:line="264" w:lineRule="auto"/>
        <w:jc w:val="both"/>
        <w:rPr>
          <w:rFonts w:ascii="Tahoma" w:hAnsi="Tahoma" w:cs="Tahoma"/>
          <w:color w:val="000000" w:themeColor="text1"/>
          <w:sz w:val="26"/>
          <w:szCs w:val="26"/>
        </w:rPr>
      </w:pPr>
      <w:r>
        <w:rPr>
          <w:rFonts w:ascii="Tahoma" w:hAnsi="Tahoma" w:cs="Tahoma"/>
          <w:color w:val="000000" w:themeColor="text1"/>
          <w:sz w:val="26"/>
          <w:szCs w:val="26"/>
        </w:rPr>
        <w:t>Quarto</w:t>
      </w:r>
      <w:r w:rsidRPr="00FA0169">
        <w:rPr>
          <w:rFonts w:ascii="Tahoma" w:hAnsi="Tahoma" w:cs="Tahoma"/>
          <w:color w:val="000000" w:themeColor="text1"/>
          <w:sz w:val="26"/>
          <w:szCs w:val="26"/>
        </w:rPr>
        <w:t xml:space="preserve"> Autor: </w:t>
      </w:r>
      <w:r>
        <w:rPr>
          <w:rFonts w:ascii="Tahoma" w:hAnsi="Tahoma" w:cs="Tahoma"/>
          <w:color w:val="000000" w:themeColor="text1"/>
          <w:sz w:val="26"/>
          <w:szCs w:val="26"/>
        </w:rPr>
        <w:t>__________________________________________</w:t>
      </w:r>
      <w:r w:rsidR="004C37FF">
        <w:rPr>
          <w:rFonts w:ascii="Tahoma" w:hAnsi="Tahoma" w:cs="Tahoma"/>
          <w:color w:val="000000" w:themeColor="text1"/>
          <w:sz w:val="26"/>
          <w:szCs w:val="26"/>
        </w:rPr>
        <w:t>_</w:t>
      </w:r>
      <w:r>
        <w:rPr>
          <w:rFonts w:ascii="Tahoma" w:hAnsi="Tahoma" w:cs="Tahoma"/>
          <w:color w:val="000000" w:themeColor="text1"/>
          <w:sz w:val="26"/>
          <w:szCs w:val="26"/>
        </w:rPr>
        <w:t>___</w:t>
      </w:r>
    </w:p>
    <w:p w14:paraId="5A3C9EE0" w14:textId="77777777" w:rsidR="00FE3723" w:rsidRDefault="00FA0169" w:rsidP="00FE3723">
      <w:pPr>
        <w:spacing w:after="120" w:line="264" w:lineRule="auto"/>
        <w:jc w:val="both"/>
        <w:rPr>
          <w:rFonts w:ascii="Tahoma" w:hAnsi="Tahoma" w:cs="Tahoma"/>
          <w:color w:val="000000" w:themeColor="text1"/>
          <w:sz w:val="26"/>
          <w:szCs w:val="26"/>
        </w:rPr>
      </w:pPr>
      <w:r>
        <w:rPr>
          <w:rFonts w:ascii="Tahoma" w:hAnsi="Tahoma" w:cs="Tahoma"/>
          <w:color w:val="000000" w:themeColor="text1"/>
          <w:sz w:val="26"/>
          <w:szCs w:val="26"/>
        </w:rPr>
        <w:t xml:space="preserve">                                               Nome do Autor</w:t>
      </w:r>
      <w:r w:rsidR="00FE3723">
        <w:rPr>
          <w:rFonts w:ascii="Tahoma" w:hAnsi="Tahoma" w:cs="Tahoma"/>
          <w:color w:val="000000" w:themeColor="text1"/>
          <w:sz w:val="26"/>
          <w:szCs w:val="26"/>
        </w:rPr>
        <w:t xml:space="preserve"> </w:t>
      </w:r>
      <w:r w:rsidR="00FE3723">
        <w:rPr>
          <w:rFonts w:ascii="Tahoma" w:hAnsi="Tahoma" w:cs="Tahoma"/>
          <w:color w:val="000000" w:themeColor="text1"/>
          <w:sz w:val="26"/>
          <w:szCs w:val="26"/>
        </w:rPr>
        <w:t>e CPF</w:t>
      </w:r>
    </w:p>
    <w:p w14:paraId="323DC4EB" w14:textId="19F32457" w:rsidR="00FA0169" w:rsidRDefault="00FA0169" w:rsidP="00FA0169">
      <w:pPr>
        <w:spacing w:after="0" w:line="264" w:lineRule="auto"/>
        <w:jc w:val="both"/>
        <w:rPr>
          <w:rFonts w:ascii="Tahoma" w:hAnsi="Tahoma" w:cs="Tahoma"/>
          <w:color w:val="000000" w:themeColor="text1"/>
          <w:sz w:val="26"/>
          <w:szCs w:val="26"/>
        </w:rPr>
      </w:pPr>
      <w:r>
        <w:rPr>
          <w:rFonts w:ascii="Tahoma" w:hAnsi="Tahoma" w:cs="Tahoma"/>
          <w:color w:val="000000" w:themeColor="text1"/>
          <w:sz w:val="26"/>
          <w:szCs w:val="26"/>
        </w:rPr>
        <w:t>Quinto</w:t>
      </w:r>
      <w:r w:rsidRPr="00FA0169">
        <w:rPr>
          <w:rFonts w:ascii="Tahoma" w:hAnsi="Tahoma" w:cs="Tahoma"/>
          <w:color w:val="000000" w:themeColor="text1"/>
          <w:sz w:val="26"/>
          <w:szCs w:val="26"/>
        </w:rPr>
        <w:t xml:space="preserve"> Autor: </w:t>
      </w:r>
      <w:r>
        <w:rPr>
          <w:rFonts w:ascii="Tahoma" w:hAnsi="Tahoma" w:cs="Tahoma"/>
          <w:color w:val="000000" w:themeColor="text1"/>
          <w:sz w:val="26"/>
          <w:szCs w:val="26"/>
        </w:rPr>
        <w:t>_______________________________________</w:t>
      </w:r>
      <w:r w:rsidR="004C37FF">
        <w:rPr>
          <w:rFonts w:ascii="Tahoma" w:hAnsi="Tahoma" w:cs="Tahoma"/>
          <w:color w:val="000000" w:themeColor="text1"/>
          <w:sz w:val="26"/>
          <w:szCs w:val="26"/>
        </w:rPr>
        <w:t>_</w:t>
      </w:r>
      <w:r>
        <w:rPr>
          <w:rFonts w:ascii="Tahoma" w:hAnsi="Tahoma" w:cs="Tahoma"/>
          <w:color w:val="000000" w:themeColor="text1"/>
          <w:sz w:val="26"/>
          <w:szCs w:val="26"/>
        </w:rPr>
        <w:t>______</w:t>
      </w:r>
    </w:p>
    <w:p w14:paraId="0CABCFF7" w14:textId="77777777" w:rsidR="004C37FF" w:rsidRDefault="00FA0169" w:rsidP="004C37FF">
      <w:pPr>
        <w:spacing w:after="120" w:line="264" w:lineRule="auto"/>
        <w:jc w:val="both"/>
        <w:rPr>
          <w:rFonts w:ascii="Tahoma" w:hAnsi="Tahoma" w:cs="Tahoma"/>
          <w:color w:val="000000" w:themeColor="text1"/>
          <w:sz w:val="26"/>
          <w:szCs w:val="26"/>
        </w:rPr>
      </w:pPr>
      <w:r>
        <w:rPr>
          <w:rFonts w:ascii="Tahoma" w:hAnsi="Tahoma" w:cs="Tahoma"/>
          <w:color w:val="000000" w:themeColor="text1"/>
          <w:sz w:val="26"/>
          <w:szCs w:val="26"/>
        </w:rPr>
        <w:t xml:space="preserve">                                               Nome do Autor</w:t>
      </w:r>
      <w:r w:rsidR="004C37FF">
        <w:rPr>
          <w:rFonts w:ascii="Tahoma" w:hAnsi="Tahoma" w:cs="Tahoma"/>
          <w:color w:val="000000" w:themeColor="text1"/>
          <w:sz w:val="26"/>
          <w:szCs w:val="26"/>
        </w:rPr>
        <w:t xml:space="preserve"> </w:t>
      </w:r>
      <w:r w:rsidR="004C37FF">
        <w:rPr>
          <w:rFonts w:ascii="Tahoma" w:hAnsi="Tahoma" w:cs="Tahoma"/>
          <w:color w:val="000000" w:themeColor="text1"/>
          <w:sz w:val="26"/>
          <w:szCs w:val="26"/>
        </w:rPr>
        <w:t>e CPF</w:t>
      </w:r>
    </w:p>
    <w:p w14:paraId="1332A945" w14:textId="4324308D" w:rsidR="00FA0169" w:rsidRDefault="00FA0169" w:rsidP="00FA0169">
      <w:pPr>
        <w:spacing w:after="0" w:line="264" w:lineRule="auto"/>
        <w:jc w:val="both"/>
        <w:rPr>
          <w:rFonts w:ascii="Tahoma" w:hAnsi="Tahoma" w:cs="Tahoma"/>
          <w:color w:val="000000" w:themeColor="text1"/>
          <w:sz w:val="26"/>
          <w:szCs w:val="26"/>
        </w:rPr>
      </w:pPr>
      <w:r>
        <w:rPr>
          <w:rFonts w:ascii="Tahoma" w:hAnsi="Tahoma" w:cs="Tahoma"/>
          <w:color w:val="000000" w:themeColor="text1"/>
          <w:sz w:val="26"/>
          <w:szCs w:val="26"/>
        </w:rPr>
        <w:t>Sexto</w:t>
      </w:r>
      <w:r w:rsidRPr="00FA0169">
        <w:rPr>
          <w:rFonts w:ascii="Tahoma" w:hAnsi="Tahoma" w:cs="Tahoma"/>
          <w:color w:val="000000" w:themeColor="text1"/>
          <w:sz w:val="26"/>
          <w:szCs w:val="26"/>
        </w:rPr>
        <w:t xml:space="preserve"> Autor: </w:t>
      </w:r>
      <w:r>
        <w:rPr>
          <w:rFonts w:ascii="Tahoma" w:hAnsi="Tahoma" w:cs="Tahoma"/>
          <w:color w:val="000000" w:themeColor="text1"/>
          <w:sz w:val="26"/>
          <w:szCs w:val="26"/>
        </w:rPr>
        <w:t>__________________________________________</w:t>
      </w:r>
      <w:r w:rsidR="004C37FF">
        <w:rPr>
          <w:rFonts w:ascii="Tahoma" w:hAnsi="Tahoma" w:cs="Tahoma"/>
          <w:color w:val="000000" w:themeColor="text1"/>
          <w:sz w:val="26"/>
          <w:szCs w:val="26"/>
        </w:rPr>
        <w:t>__</w:t>
      </w:r>
      <w:r>
        <w:rPr>
          <w:rFonts w:ascii="Tahoma" w:hAnsi="Tahoma" w:cs="Tahoma"/>
          <w:color w:val="000000" w:themeColor="text1"/>
          <w:sz w:val="26"/>
          <w:szCs w:val="26"/>
        </w:rPr>
        <w:t>___</w:t>
      </w:r>
    </w:p>
    <w:p w14:paraId="726CC822" w14:textId="77777777" w:rsidR="004C37FF" w:rsidRDefault="00FA0169" w:rsidP="004C37FF">
      <w:pPr>
        <w:spacing w:after="120" w:line="264" w:lineRule="auto"/>
        <w:jc w:val="both"/>
        <w:rPr>
          <w:rFonts w:ascii="Tahoma" w:hAnsi="Tahoma" w:cs="Tahoma"/>
          <w:color w:val="000000" w:themeColor="text1"/>
          <w:sz w:val="26"/>
          <w:szCs w:val="26"/>
        </w:rPr>
      </w:pPr>
      <w:r>
        <w:rPr>
          <w:rFonts w:ascii="Tahoma" w:hAnsi="Tahoma" w:cs="Tahoma"/>
          <w:color w:val="000000" w:themeColor="text1"/>
          <w:sz w:val="26"/>
          <w:szCs w:val="26"/>
        </w:rPr>
        <w:t xml:space="preserve">                                               Nome do Autor</w:t>
      </w:r>
      <w:r w:rsidR="004C37FF">
        <w:rPr>
          <w:rFonts w:ascii="Tahoma" w:hAnsi="Tahoma" w:cs="Tahoma"/>
          <w:color w:val="000000" w:themeColor="text1"/>
          <w:sz w:val="26"/>
          <w:szCs w:val="26"/>
        </w:rPr>
        <w:t xml:space="preserve"> </w:t>
      </w:r>
      <w:r w:rsidR="004C37FF">
        <w:rPr>
          <w:rFonts w:ascii="Tahoma" w:hAnsi="Tahoma" w:cs="Tahoma"/>
          <w:color w:val="000000" w:themeColor="text1"/>
          <w:sz w:val="26"/>
          <w:szCs w:val="26"/>
        </w:rPr>
        <w:t>e CPF</w:t>
      </w:r>
    </w:p>
    <w:p w14:paraId="199480EE" w14:textId="5246AA86" w:rsidR="00FA0169" w:rsidRDefault="00FA0169" w:rsidP="00FA0169">
      <w:pPr>
        <w:spacing w:after="120" w:line="264" w:lineRule="auto"/>
        <w:jc w:val="both"/>
        <w:rPr>
          <w:rFonts w:ascii="Tahoma" w:hAnsi="Tahoma" w:cs="Tahoma"/>
          <w:color w:val="000000" w:themeColor="text1"/>
          <w:sz w:val="26"/>
          <w:szCs w:val="26"/>
        </w:rPr>
      </w:pPr>
    </w:p>
    <w:p w14:paraId="79C199B5" w14:textId="77777777" w:rsidR="00FA0169" w:rsidRPr="00FA0169" w:rsidRDefault="00FA0169" w:rsidP="00FA0169">
      <w:pPr>
        <w:spacing w:after="0" w:line="264" w:lineRule="auto"/>
        <w:jc w:val="both"/>
        <w:rPr>
          <w:rFonts w:ascii="Tahoma" w:hAnsi="Tahoma" w:cs="Tahoma"/>
          <w:color w:val="000000" w:themeColor="text1"/>
          <w:sz w:val="26"/>
          <w:szCs w:val="26"/>
        </w:rPr>
      </w:pPr>
    </w:p>
    <w:sectPr w:rsidR="00FA0169" w:rsidRPr="00FA0169" w:rsidSect="00A84E4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Klee One"/>
    <w:panose1 w:val="00000000000000000000"/>
    <w:charset w:val="80"/>
    <w:family w:val="auto"/>
    <w:notTrueType/>
    <w:pitch w:val="default"/>
    <w:sig w:usb0="00000003" w:usb1="08070000" w:usb2="00000010" w:usb3="00000000" w:csb0="0002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22856"/>
    <w:multiLevelType w:val="hybridMultilevel"/>
    <w:tmpl w:val="4AF887A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282575A"/>
    <w:multiLevelType w:val="hybridMultilevel"/>
    <w:tmpl w:val="A7085456"/>
    <w:lvl w:ilvl="0" w:tplc="F254425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25992930">
    <w:abstractNumId w:val="0"/>
  </w:num>
  <w:num w:numId="2" w16cid:durableId="1280526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4D"/>
    <w:rsid w:val="00023115"/>
    <w:rsid w:val="00124DBE"/>
    <w:rsid w:val="00127198"/>
    <w:rsid w:val="001F26EB"/>
    <w:rsid w:val="00241E94"/>
    <w:rsid w:val="00303BF8"/>
    <w:rsid w:val="00374AC6"/>
    <w:rsid w:val="00384119"/>
    <w:rsid w:val="00455A2C"/>
    <w:rsid w:val="004A7E3D"/>
    <w:rsid w:val="004C37FF"/>
    <w:rsid w:val="00551288"/>
    <w:rsid w:val="006F62FD"/>
    <w:rsid w:val="00703F2B"/>
    <w:rsid w:val="0081423F"/>
    <w:rsid w:val="008929D1"/>
    <w:rsid w:val="008B160F"/>
    <w:rsid w:val="00953D34"/>
    <w:rsid w:val="009A7025"/>
    <w:rsid w:val="00A84E4D"/>
    <w:rsid w:val="00AB3F3C"/>
    <w:rsid w:val="00AB67BE"/>
    <w:rsid w:val="00BD1FE2"/>
    <w:rsid w:val="00BF2644"/>
    <w:rsid w:val="00BF3871"/>
    <w:rsid w:val="00CC2E87"/>
    <w:rsid w:val="00D445C9"/>
    <w:rsid w:val="00D84A29"/>
    <w:rsid w:val="00D90A79"/>
    <w:rsid w:val="00E45D3E"/>
    <w:rsid w:val="00EA6584"/>
    <w:rsid w:val="00EE5925"/>
    <w:rsid w:val="00FA0169"/>
    <w:rsid w:val="00FC504E"/>
    <w:rsid w:val="00FE37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C79E"/>
  <w15:chartTrackingRefBased/>
  <w15:docId w15:val="{751A6778-C6BB-46C6-9286-08B76E31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B67B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FC504E"/>
    <w:pPr>
      <w:ind w:left="720"/>
      <w:contextualSpacing/>
    </w:pPr>
  </w:style>
  <w:style w:type="character" w:styleId="Hyperlink">
    <w:name w:val="Hyperlink"/>
    <w:basedOn w:val="Fontepargpadro"/>
    <w:uiPriority w:val="99"/>
    <w:unhideWhenUsed/>
    <w:rsid w:val="00551288"/>
    <w:rPr>
      <w:color w:val="0000FF"/>
      <w:u w:val="single"/>
    </w:rPr>
  </w:style>
  <w:style w:type="character" w:styleId="MenoPendente">
    <w:name w:val="Unresolved Mention"/>
    <w:basedOn w:val="Fontepargpadro"/>
    <w:uiPriority w:val="99"/>
    <w:semiHidden/>
    <w:unhideWhenUsed/>
    <w:rsid w:val="00127198"/>
    <w:rPr>
      <w:color w:val="605E5C"/>
      <w:shd w:val="clear" w:color="auto" w:fill="E1DFDD"/>
    </w:rPr>
  </w:style>
  <w:style w:type="character" w:styleId="nfase">
    <w:name w:val="Emphasis"/>
    <w:basedOn w:val="Fontepargpadro"/>
    <w:uiPriority w:val="20"/>
    <w:qFormat/>
    <w:rsid w:val="00241E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46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engrenagem.ifpa.edu.br/" TargetMode="External"/><Relationship Id="rId3" Type="http://schemas.openxmlformats.org/officeDocument/2006/relationships/styles" Target="styles.xml"/><Relationship Id="rId7" Type="http://schemas.openxmlformats.org/officeDocument/2006/relationships/hyperlink" Target="https://revistaengrenagem.ifpa.edu.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vista.engrenagem@ifpa.edu.b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20E4E-F08C-49A4-AEFC-8185AA5A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2470</Words>
  <Characters>13338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CEZAR CUNHA DE VASCONCELOS CHAVES</dc:creator>
  <cp:keywords/>
  <dc:description/>
  <cp:lastModifiedBy>CLAUDIO CEZAR CUNHA DE VASCONCELOS CHAVES</cp:lastModifiedBy>
  <cp:revision>12</cp:revision>
  <cp:lastPrinted>2023-11-07T11:10:00Z</cp:lastPrinted>
  <dcterms:created xsi:type="dcterms:W3CDTF">2023-11-03T18:54:00Z</dcterms:created>
  <dcterms:modified xsi:type="dcterms:W3CDTF">2023-11-13T19:35:00Z</dcterms:modified>
</cp:coreProperties>
</file>